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5D" w:rsidRPr="00876A74" w:rsidRDefault="00412B5D" w:rsidP="00412B5D">
      <w:pPr>
        <w:jc w:val="center"/>
        <w:rPr>
          <w:rFonts w:ascii="BiauKai" w:eastAsia="BiauKai" w:hAnsi="新細明體" w:cs="新細明體"/>
          <w:b/>
          <w:sz w:val="32"/>
          <w:szCs w:val="32"/>
        </w:rPr>
      </w:pPr>
      <w:r w:rsidRPr="00876A74">
        <w:rPr>
          <w:rFonts w:ascii="BiauKai" w:eastAsia="BiauKai" w:hAnsi="新細明體" w:cs="新細明體" w:hint="eastAsia"/>
          <w:b/>
          <w:sz w:val="32"/>
          <w:szCs w:val="32"/>
        </w:rPr>
        <w:t>國立中山大學卓越教學計畫</w:t>
      </w:r>
    </w:p>
    <w:p w:rsidR="00412B5D" w:rsidRPr="00876A74" w:rsidRDefault="00412B5D" w:rsidP="00412B5D">
      <w:pPr>
        <w:jc w:val="center"/>
        <w:rPr>
          <w:rFonts w:ascii="BiauKai" w:eastAsia="BiauKai" w:hAnsi="新細明體" w:cs="新細明體"/>
          <w:b/>
          <w:sz w:val="32"/>
          <w:szCs w:val="32"/>
        </w:rPr>
      </w:pPr>
      <w:r w:rsidRPr="00876A74">
        <w:rPr>
          <w:rFonts w:ascii="BiauKai" w:eastAsia="BiauKai" w:hAnsi="新細明體" w:cs="新細明體" w:hint="eastAsia"/>
          <w:b/>
          <w:sz w:val="32"/>
          <w:szCs w:val="32"/>
        </w:rPr>
        <w:t>企管系 張純端老師 「行銷人才發展教學計畫」</w:t>
      </w:r>
    </w:p>
    <w:p w:rsidR="00412B5D" w:rsidRDefault="00412B5D" w:rsidP="00412B5D">
      <w:pPr>
        <w:jc w:val="center"/>
        <w:rPr>
          <w:rFonts w:ascii="新細明體" w:eastAsia="新細明體" w:hAnsi="新細明體" w:cs="新細明體"/>
        </w:rPr>
      </w:pPr>
      <w:r w:rsidRPr="00876A74">
        <w:rPr>
          <w:rFonts w:ascii="BiauKai" w:eastAsia="BiauKai" w:hAnsi="新細明體" w:cs="新細明體" w:hint="eastAsia"/>
          <w:b/>
          <w:sz w:val="32"/>
          <w:szCs w:val="32"/>
        </w:rPr>
        <w:t>校外參訪與業界專家演講活動 規劃</w:t>
      </w:r>
    </w:p>
    <w:p w:rsidR="00412B5D" w:rsidRDefault="00412B5D" w:rsidP="00412B5D">
      <w:pPr>
        <w:rPr>
          <w:rFonts w:ascii="新細明體" w:eastAsia="新細明體" w:hAnsi="新細明體" w:cs="新細明體"/>
        </w:rPr>
      </w:pPr>
    </w:p>
    <w:p w:rsidR="00412B5D" w:rsidRDefault="00412B5D" w:rsidP="00412B5D">
      <w:pPr>
        <w:rPr>
          <w:rFonts w:ascii="BiauKai" w:eastAsia="BiauKai" w:hAnsi="新細明體" w:cs="新細明體"/>
          <w:b/>
          <w:sz w:val="32"/>
          <w:szCs w:val="32"/>
          <w:u w:val="thick"/>
        </w:rPr>
      </w:pPr>
      <w:r w:rsidRPr="00876A74">
        <w:rPr>
          <w:rFonts w:ascii="BiauKai" w:eastAsia="BiauKai" w:hAnsi="新細明體" w:cs="新細明體" w:hint="eastAsia"/>
          <w:b/>
          <w:sz w:val="32"/>
          <w:szCs w:val="32"/>
          <w:u w:val="thick"/>
        </w:rPr>
        <w:t>壹、校外參訪</w:t>
      </w:r>
    </w:p>
    <w:p w:rsidR="00412B5D" w:rsidRPr="00876A74" w:rsidRDefault="00412B5D" w:rsidP="00412B5D">
      <w:pPr>
        <w:rPr>
          <w:rFonts w:ascii="BiauKai" w:eastAsia="BiauKai" w:hAnsi="新細明體" w:cs="新細明體"/>
          <w:b/>
          <w:sz w:val="32"/>
          <w:szCs w:val="32"/>
          <w:u w:val="thick"/>
        </w:rPr>
      </w:pPr>
    </w:p>
    <w:p w:rsidR="00412B5D" w:rsidRDefault="00412B5D" w:rsidP="00412B5D">
      <w:pPr>
        <w:rPr>
          <w:rFonts w:ascii="新細明體" w:eastAsia="新細明體" w:hAnsi="新細明體" w:cs="新細明體"/>
        </w:rPr>
      </w:pPr>
      <w:r w:rsidRPr="00876A74">
        <w:rPr>
          <w:rFonts w:ascii="新細明體" w:eastAsia="新細明體" w:hAnsi="新細明體" w:cs="新細明體" w:hint="eastAsia"/>
          <w:b/>
        </w:rPr>
        <w:t>一、協作課程：消費者行為（大學部）</w:t>
      </w:r>
      <w:r w:rsidRPr="00876A74">
        <w:rPr>
          <w:rFonts w:ascii="新細明體" w:eastAsia="新細明體" w:hAnsi="新細明體" w:cs="新細明體"/>
          <w:b/>
        </w:rPr>
        <w:br/>
      </w:r>
      <w:r>
        <w:rPr>
          <w:rFonts w:ascii="新細明體" w:eastAsia="新細明體" w:hAnsi="新細明體" w:cs="新細明體"/>
        </w:rPr>
        <w:t xml:space="preserve">1. </w:t>
      </w:r>
      <w:r>
        <w:rPr>
          <w:rFonts w:ascii="新細明體" w:eastAsia="新細明體" w:hAnsi="新細明體" w:cs="新細明體" w:hint="eastAsia"/>
        </w:rPr>
        <w:t>參訪時間：</w:t>
      </w:r>
      <w:r>
        <w:rPr>
          <w:rFonts w:ascii="新細明體" w:eastAsia="新細明體" w:hAnsi="新細明體" w:cs="新細明體"/>
        </w:rPr>
        <w:t>2012.11.23 (</w:t>
      </w:r>
      <w:r>
        <w:rPr>
          <w:rFonts w:ascii="新細明體" w:eastAsia="新細明體" w:hAnsi="新細明體" w:cs="新細明體" w:hint="eastAsia"/>
        </w:rPr>
        <w:t>五</w:t>
      </w:r>
      <w:r>
        <w:rPr>
          <w:rFonts w:ascii="新細明體" w:eastAsia="新細明體" w:hAnsi="新細明體" w:cs="新細明體"/>
        </w:rPr>
        <w:t>)</w:t>
      </w:r>
      <w:r>
        <w:rPr>
          <w:rFonts w:ascii="新細明體" w:eastAsia="新細明體" w:hAnsi="新細明體" w:cs="新細明體" w:hint="eastAsia"/>
        </w:rPr>
        <w:t xml:space="preserve"> </w:t>
      </w:r>
      <w:r>
        <w:rPr>
          <w:rFonts w:ascii="新細明體" w:eastAsia="新細明體" w:hAnsi="新細明體" w:cs="新細明體"/>
        </w:rPr>
        <w:t>AM 8:50 ~PM 4:30</w:t>
      </w:r>
      <w:r>
        <w:rPr>
          <w:rFonts w:ascii="新細明體" w:eastAsia="新細明體" w:hAnsi="新細明體" w:cs="新細明體"/>
        </w:rPr>
        <w:br/>
        <w:t>2.</w:t>
      </w:r>
      <w:r>
        <w:rPr>
          <w:rFonts w:ascii="新細明體" w:eastAsia="新細明體" w:hAnsi="新細明體" w:cs="新細明體" w:hint="eastAsia"/>
        </w:rPr>
        <w:t xml:space="preserve"> 參訪人數：</w:t>
      </w:r>
      <w:r>
        <w:rPr>
          <w:rFonts w:ascii="新細明體" w:eastAsia="新細明體" w:hAnsi="新細明體" w:cs="新細明體"/>
        </w:rPr>
        <w:t>47</w:t>
      </w:r>
      <w:r>
        <w:rPr>
          <w:rFonts w:ascii="新細明體" w:eastAsia="新細明體" w:hAnsi="新細明體" w:cs="新細明體" w:hint="eastAsia"/>
        </w:rPr>
        <w:t>人 （含授課老師：李曉菁老師與教學助理：曾義帆同學）</w:t>
      </w:r>
    </w:p>
    <w:p w:rsidR="00412B5D" w:rsidRDefault="00412B5D" w:rsidP="00412B5D">
      <w:pPr>
        <w:rPr>
          <w:rFonts w:ascii="新細明體" w:eastAsia="新細明體"/>
          <w:color w:val="333333"/>
          <w:shd w:val="clear" w:color="auto" w:fill="FFFFFF"/>
        </w:rPr>
      </w:pPr>
      <w:r>
        <w:rPr>
          <w:rFonts w:ascii="新細明體" w:eastAsia="新細明體" w:hAnsi="新細明體" w:cs="新細明體"/>
        </w:rPr>
        <w:t>3.</w:t>
      </w:r>
      <w:r>
        <w:rPr>
          <w:rFonts w:ascii="新細明體" w:eastAsia="新細明體" w:hAnsi="新細明體" w:cs="新細明體" w:hint="eastAsia"/>
        </w:rPr>
        <w:t xml:space="preserve"> </w:t>
      </w:r>
      <w:proofErr w:type="gramStart"/>
      <w:r>
        <w:rPr>
          <w:rFonts w:ascii="新細明體" w:eastAsia="新細明體" w:hAnsi="新細明體" w:cs="新細明體" w:hint="eastAsia"/>
        </w:rPr>
        <w:t>參訪地點：</w:t>
      </w:r>
      <w:r>
        <w:rPr>
          <w:rFonts w:ascii="新細明體" w:eastAsia="新細明體" w:hAnsi="新細明體" w:cs="新細明體"/>
        </w:rPr>
        <w:t>(</w:t>
      </w:r>
      <w:proofErr w:type="gramEnd"/>
      <w:r>
        <w:rPr>
          <w:rFonts w:ascii="新細明體" w:eastAsia="新細明體" w:hAnsi="新細明體" w:cs="新細明體"/>
        </w:rPr>
        <w:t>1)</w:t>
      </w:r>
      <w:r>
        <w:rPr>
          <w:rFonts w:ascii="新細明體" w:eastAsia="新細明體" w:hAnsi="新細明體" w:cs="新細明體" w:hint="eastAsia"/>
        </w:rPr>
        <w:t>光陽機車工業，</w:t>
      </w:r>
      <w:r w:rsidRPr="005E42C3">
        <w:rPr>
          <w:rFonts w:ascii="新細明體" w:eastAsia="新細明體" w:hint="eastAsia"/>
          <w:color w:val="333333"/>
          <w:shd w:val="clear" w:color="auto" w:fill="FFFFFF"/>
        </w:rPr>
        <w:t>高雄市三民區灣興街35號</w:t>
      </w:r>
      <w:r w:rsidRPr="005E42C3">
        <w:rPr>
          <w:rFonts w:ascii="新細明體" w:eastAsia="新細明體" w:hAnsi="新細明體" w:cs="新細明體" w:hint="eastAsia"/>
        </w:rPr>
        <w:br/>
        <w:t xml:space="preserve">                        (2)虎彪台灣鞋故事館，</w:t>
      </w:r>
      <w:r w:rsidRPr="005E42C3">
        <w:rPr>
          <w:rFonts w:ascii="新細明體" w:eastAsia="新細明體" w:hint="eastAsia"/>
          <w:color w:val="333333"/>
          <w:shd w:val="clear" w:color="auto" w:fill="FFFFFF"/>
        </w:rPr>
        <w:t>高雄市三民區民族一路335巷43-1號</w:t>
      </w:r>
    </w:p>
    <w:p w:rsidR="00303D09" w:rsidRDefault="00303D09">
      <w:pPr>
        <w:rPr>
          <w:rFonts w:ascii="新細明體" w:eastAsia="新細明體" w:hAnsi="新細明體" w:cs="新細明體"/>
        </w:rPr>
      </w:pPr>
    </w:p>
    <w:p w:rsidR="00412B5D" w:rsidRDefault="00412B5D">
      <w:pPr>
        <w:rPr>
          <w:rFonts w:ascii="新細明體" w:eastAsia="新細明體" w:hAnsi="新細明體" w:cs="新細明體" w:hint="eastAsia"/>
          <w:b/>
        </w:rPr>
      </w:pPr>
      <w:r w:rsidRPr="00412B5D">
        <w:rPr>
          <w:rFonts w:ascii="新細明體" w:eastAsia="新細明體" w:hAnsi="新細明體" w:cs="新細明體" w:hint="eastAsia"/>
          <w:b/>
        </w:rPr>
        <w:t>二、參訪心得：</w:t>
      </w:r>
    </w:p>
    <w:p w:rsidR="00412B5D" w:rsidRDefault="00A30D39">
      <w:pPr>
        <w:rPr>
          <w:rFonts w:ascii="新細明體" w:eastAsia="新細明體" w:hAnsi="新細明體" w:cs="新細明體" w:hint="eastAsia"/>
        </w:rPr>
      </w:pPr>
      <w:r>
        <w:rPr>
          <w:rFonts w:ascii="新細明體" w:eastAsia="新細明體" w:hAnsi="新細明體" w:cs="新細明體" w:hint="eastAsia"/>
        </w:rPr>
        <w:t xml:space="preserve">        </w:t>
      </w:r>
      <w:r w:rsidR="00412B5D">
        <w:rPr>
          <w:rFonts w:ascii="新細明體" w:eastAsia="新細明體" w:hAnsi="新細明體" w:cs="新細明體" w:hint="eastAsia"/>
        </w:rPr>
        <w:t>身為台灣機車市佔率最高的龍頭企業，光陽機車這幾年不僅致力於研發更符合環保、節能減碳的機車，更重要的，光陽機車甩掉機車給人笨重、男性專屬的感覺，研發許多適合女性騎乘的車型，不僅成為台灣市佔率最高的機車品牌，在南部的市佔率更是高達六成！</w:t>
      </w:r>
    </w:p>
    <w:p w:rsidR="00A30D39" w:rsidRDefault="00A30D39">
      <w:pPr>
        <w:rPr>
          <w:rFonts w:ascii="新細明體" w:eastAsia="新細明體" w:hAnsi="新細明體" w:cs="新細明體"/>
        </w:rPr>
      </w:pPr>
      <w:bookmarkStart w:id="0" w:name="_GoBack"/>
      <w:bookmarkEnd w:id="0"/>
    </w:p>
    <w:p w:rsidR="00412B5D" w:rsidRDefault="00A30D39">
      <w:pPr>
        <w:rPr>
          <w:rFonts w:ascii="新細明體" w:eastAsia="新細明體" w:hAnsi="新細明體" w:cs="新細明體" w:hint="eastAsia"/>
        </w:rPr>
      </w:pPr>
      <w:r>
        <w:rPr>
          <w:rFonts w:ascii="新細明體" w:eastAsia="新細明體" w:hAnsi="新細明體" w:cs="新細明體" w:hint="eastAsia"/>
        </w:rPr>
        <w:t xml:space="preserve">        </w:t>
      </w:r>
      <w:r w:rsidR="00412B5D">
        <w:rPr>
          <w:rFonts w:ascii="新細明體" w:eastAsia="新細明體" w:hAnsi="新細明體" w:cs="新細明體" w:hint="eastAsia"/>
        </w:rPr>
        <w:t>在參訪過程中，除了觀看研發部門如何針對消費者的需求，搭配最新環保科技研發機型之外，導覽員還跟我們提及了這幾年代言人的重要性：不同機型都有其欲抓取的</w:t>
      </w:r>
      <w:r w:rsidR="00412B5D">
        <w:rPr>
          <w:rFonts w:ascii="新細明體" w:eastAsia="新細明體" w:hAnsi="新細明體" w:cs="新細明體"/>
        </w:rPr>
        <w:t>target consumer</w:t>
      </w:r>
      <w:r w:rsidR="00412B5D">
        <w:rPr>
          <w:rFonts w:ascii="新細明體" w:eastAsia="新細明體" w:hAnsi="新細明體" w:cs="新細明體" w:hint="eastAsia"/>
        </w:rPr>
        <w:t>，因此如何設計行銷策略，讓被鎖定的消費者可以成功接收到廣告商的訊息，甚至產生願意購買的意願，是光陽機車這幾年努力發展的部份。例如女性車款就找藝人蕭亞軒代言、男性車款背景一定是廣闊的公路背景；除此之外，廣告文宣強調的功能性也會針對性別而有所不同，因為根據光陽機車的研究，男女性在購買機車時，所考慮的因素截然不同，廣告內容當然也要有差異！</w:t>
      </w:r>
    </w:p>
    <w:p w:rsidR="00A30D39" w:rsidRDefault="00A30D39">
      <w:pPr>
        <w:rPr>
          <w:rFonts w:ascii="新細明體" w:eastAsia="新細明體" w:hAnsi="新細明體" w:cs="新細明體" w:hint="eastAsia"/>
        </w:rPr>
      </w:pPr>
    </w:p>
    <w:p w:rsidR="00412B5D" w:rsidRDefault="00A30D39">
      <w:pPr>
        <w:rPr>
          <w:rFonts w:ascii="新細明體" w:eastAsia="新細明體" w:hAnsi="新細明體" w:cs="新細明體" w:hint="eastAsia"/>
        </w:rPr>
      </w:pPr>
      <w:r>
        <w:rPr>
          <w:rFonts w:ascii="新細明體" w:eastAsia="新細明體" w:hAnsi="新細明體" w:cs="新細明體" w:hint="eastAsia"/>
        </w:rPr>
        <w:t xml:space="preserve">        </w:t>
      </w:r>
      <w:r w:rsidR="00412B5D">
        <w:rPr>
          <w:rFonts w:ascii="新細明體" w:eastAsia="新細明體" w:hAnsi="新細明體" w:cs="新細明體" w:hint="eastAsia"/>
        </w:rPr>
        <w:t>在下午的虎彪台灣鞋製造館中，我們看到的是另一種截然不同的行銷模式。由於皮鞋等鞋製品在台灣已經有太多品牌可以選，不論是國內外知名品牌，像虎彪本身已經無法進入這個飽和的市場，因此虎彪採用的是「客製化、高單價」的手法，吸引那些「想要獨一無二、完全客製化」的消費者。虎彪強調每個人的腳其實都有些許差異，那些規格化的鞋子其實無法符合消費者的各自需求，因此</w:t>
      </w:r>
      <w:r>
        <w:rPr>
          <w:rFonts w:ascii="新細明體" w:eastAsia="新細明體" w:hAnsi="新細明體" w:cs="新細明體" w:hint="eastAsia"/>
        </w:rPr>
        <w:t>虎彪吸引了那些可以接受價格稍高、但完全客製化的消費者，讓消費者感受到每雙鞋都是為自己量身打造的感受！</w:t>
      </w:r>
    </w:p>
    <w:p w:rsidR="00A30D39" w:rsidRDefault="00A30D39">
      <w:pPr>
        <w:rPr>
          <w:rFonts w:ascii="新細明體" w:eastAsia="新細明體" w:hAnsi="新細明體" w:cs="新細明體" w:hint="eastAsia"/>
        </w:rPr>
      </w:pPr>
    </w:p>
    <w:p w:rsidR="00A30D39" w:rsidRDefault="00A30D39">
      <w:pPr>
        <w:rPr>
          <w:rFonts w:ascii="新細明體" w:eastAsia="新細明體" w:hAnsi="新細明體" w:cs="新細明體" w:hint="eastAsia"/>
        </w:rPr>
      </w:pPr>
      <w:r>
        <w:rPr>
          <w:rFonts w:ascii="新細明體" w:eastAsia="新細明體" w:hAnsi="新細明體" w:cs="新細明體" w:hint="eastAsia"/>
        </w:rPr>
        <w:t xml:space="preserve">        但是老闆也提到，由於在台灣製鞋成本過高，如果不採取一些差異化的手段，這種企業其實越來越難在台灣生存！因此，唯有找出目標客群，並對目標客群的需求加以行銷，才有機會在競爭的市場找到一片藍海！</w:t>
      </w:r>
    </w:p>
    <w:p w:rsidR="00A30D39" w:rsidRPr="00412B5D" w:rsidRDefault="00A30D39">
      <w:pPr>
        <w:rPr>
          <w:rFonts w:ascii="新細明體" w:eastAsia="新細明體" w:hAnsi="新細明體" w:cs="新細明體" w:hint="eastAsia"/>
        </w:rPr>
      </w:pPr>
      <w:r>
        <w:rPr>
          <w:rFonts w:ascii="新細明體" w:eastAsia="新細明體" w:hAnsi="新細明體" w:cs="新細明體" w:hint="eastAsia"/>
        </w:rPr>
        <w:t>今天的企業參訪，都讓學生們感受到：行銷不是把東西賣出去就好！重點是賣給誰、怎麼賣！如何利用行銷研究分析，替自家商品找到tar</w:t>
      </w:r>
      <w:r>
        <w:rPr>
          <w:rFonts w:ascii="新細明體" w:eastAsia="新細明體" w:hAnsi="新細明體" w:cs="新細明體"/>
        </w:rPr>
        <w:t>get market</w:t>
      </w:r>
      <w:r>
        <w:rPr>
          <w:rFonts w:ascii="新細明體" w:eastAsia="新細明體" w:hAnsi="新細明體" w:cs="新細明體" w:hint="eastAsia"/>
        </w:rPr>
        <w:t>，並針對其消費者進行推銷策略，這背後的大工程，也是充滿許多學問的！</w:t>
      </w:r>
    </w:p>
    <w:sectPr w:rsidR="00A30D39" w:rsidRPr="00412B5D" w:rsidSect="00303D0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5D"/>
    <w:rsid w:val="00303D09"/>
    <w:rsid w:val="00412B5D"/>
    <w:rsid w:val="00A3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771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5D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5D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2012-12-28T03:31:00Z</dcterms:created>
  <dcterms:modified xsi:type="dcterms:W3CDTF">2012-12-28T03:58:00Z</dcterms:modified>
</cp:coreProperties>
</file>