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390" w:lineRule="exact"/>
        <w:ind w:left="100" w:right="0"/>
        <w:jc w:val="left"/>
        <w:rPr>
          <w:b w:val="0"/>
          <w:bCs w:val="0"/>
        </w:rPr>
      </w:pPr>
      <w:r>
        <w:rPr/>
        <w:t>附件一</w:t>
      </w:r>
      <w:r>
        <w:rPr>
          <w:b w:val="0"/>
          <w:bCs w:val="0"/>
        </w:rPr>
      </w:r>
    </w:p>
    <w:p>
      <w:pPr>
        <w:spacing w:before="131"/>
        <w:ind w:left="793" w:right="663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w w:val="95"/>
          <w:sz w:val="32"/>
          <w:szCs w:val="32"/>
        </w:rPr>
        <w:t>102-103    </w:t>
      </w:r>
      <w:r>
        <w:rPr>
          <w:rFonts w:ascii="Times New Roman" w:hAnsi="Times New Roman" w:cs="Times New Roman" w:eastAsia="Times New Roman"/>
          <w:b/>
          <w:bCs/>
          <w:spacing w:val="22"/>
          <w:w w:val="95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w w:val="95"/>
          <w:sz w:val="32"/>
          <w:szCs w:val="32"/>
        </w:rPr>
        <w:t>年教學卓越計畫主軸五：博雅質樸，養成提升計畫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spacing w:before="0"/>
        <w:ind w:left="793" w:right="661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5-4</w:t>
      </w:r>
      <w:r>
        <w:rPr>
          <w:rFonts w:ascii="Times New Roman" w:hAnsi="Times New Roman" w:cs="Times New Roman" w:eastAsia="Times New Roman"/>
          <w:b/>
          <w:bCs/>
          <w:spacing w:val="-35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z w:val="32"/>
          <w:szCs w:val="32"/>
        </w:rPr>
        <w:t>全球議題，在地探索，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5-4-C</w:t>
      </w:r>
      <w:r>
        <w:rPr>
          <w:rFonts w:ascii="Times New Roman" w:hAnsi="Times New Roman" w:cs="Times New Roman" w:eastAsia="Times New Roman"/>
          <w:b/>
          <w:bCs/>
          <w:spacing w:val="-36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原住民與新住民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pStyle w:val="BodyText"/>
        <w:spacing w:line="459" w:lineRule="auto"/>
        <w:ind w:right="0" w:firstLine="2527"/>
        <w:jc w:val="left"/>
      </w:pPr>
      <w:r>
        <w:rPr>
          <w:rFonts w:ascii="標楷體" w:hAnsi="標楷體" w:cs="標楷體" w:eastAsia="標楷體"/>
          <w:b/>
          <w:bCs/>
          <w:sz w:val="32"/>
          <w:szCs w:val="32"/>
        </w:rPr>
        <w:t>「原住民耆老分享講座」議程表</w:t>
      </w:r>
      <w:r>
        <w:rPr>
          <w:rFonts w:ascii="標楷體" w:hAnsi="標楷體" w:cs="標楷體" w:eastAsia="標楷體"/>
          <w:b/>
          <w:bCs/>
          <w:spacing w:val="24"/>
          <w:w w:val="99"/>
          <w:sz w:val="32"/>
          <w:szCs w:val="32"/>
        </w:rPr>
        <w:t> </w:t>
      </w:r>
      <w:r>
        <w:rPr>
          <w:spacing w:val="-1"/>
        </w:rPr>
        <w:t>一、主講者：國立台灣師範大學原住民族研究發展中心汪明輝主任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鄒族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二、時間：民國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103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週二</w:t>
      </w:r>
      <w:r>
        <w:rPr>
          <w:rFonts w:ascii="Times New Roman" w:hAnsi="Times New Roman" w:cs="Times New Roman" w:eastAsia="Times New Roman"/>
          <w:spacing w:val="-1"/>
        </w:rPr>
        <w:t>)17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00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19:00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三、地點：長庚科技大學</w:t>
      </w:r>
      <w:r>
        <w:rPr>
          <w:spacing w:val="-3"/>
        </w:rPr>
        <w:t> </w:t>
      </w:r>
      <w:r>
        <w:rPr/>
        <w:t>林口校區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F103 </w:t>
      </w:r>
      <w:r>
        <w:rPr/>
        <w:t>教室</w:t>
      </w:r>
    </w:p>
    <w:p>
      <w:pPr>
        <w:pStyle w:val="BodyText"/>
        <w:spacing w:line="240" w:lineRule="auto" w:before="70"/>
        <w:ind w:right="0"/>
        <w:jc w:val="left"/>
      </w:pPr>
      <w:r>
        <w:rPr>
          <w:spacing w:val="-1"/>
        </w:rPr>
        <w:t>四、時程：</w:t>
      </w:r>
    </w:p>
    <w:p>
      <w:pPr>
        <w:spacing w:line="200" w:lineRule="exact" w:before="17"/>
        <w:rPr>
          <w:sz w:val="20"/>
          <w:szCs w:val="20"/>
        </w:rPr>
      </w:pPr>
    </w:p>
    <w:tbl>
      <w:tblPr>
        <w:tblW w:w="0" w:type="auto"/>
        <w:jc w:val="left"/>
        <w:tblInd w:w="6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2982"/>
        <w:gridCol w:w="2849"/>
      </w:tblGrid>
      <w:tr>
        <w:trPr>
          <w:trHeight w:val="73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56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時間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185" w:right="1185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主題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53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主持人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主講人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73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0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16:50-17:00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185" w:right="1185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報到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8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工作人員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73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0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17:00-19:00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92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專題演講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3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汪明輝主任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鄒族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32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3"/>
              <w:ind w:left="5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19:00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185" w:right="1185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賦歸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20" w:lineRule="exact" w:before="1"/>
        <w:rPr>
          <w:sz w:val="12"/>
          <w:szCs w:val="12"/>
        </w:rPr>
      </w:pPr>
    </w:p>
    <w:p>
      <w:pPr>
        <w:pStyle w:val="BodyText"/>
        <w:spacing w:line="496" w:lineRule="auto" w:before="18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五、主辦單位：長庚科技大學</w:t>
      </w:r>
      <w:r>
        <w:rPr/>
        <w:t> </w:t>
      </w:r>
      <w:r>
        <w:rPr>
          <w:spacing w:val="-1"/>
        </w:rPr>
        <w:t>教學發展與資源中心</w:t>
      </w:r>
      <w:r>
        <w:rPr>
          <w:spacing w:val="25"/>
        </w:rPr>
        <w:t> </w:t>
      </w:r>
      <w:r>
        <w:rPr>
          <w:spacing w:val="-2"/>
        </w:rPr>
        <w:t>六、報名方式：採線上報名，網址如下</w:t>
      </w:r>
      <w:r>
        <w:rPr/>
        <w:t> </w:t>
      </w:r>
      <w:r>
        <w:rPr>
          <w:rFonts w:ascii="Times New Roman" w:hAnsi="Times New Roman" w:cs="Times New Roman" w:eastAsia="Times New Roman"/>
          <w:color w:val="0000FF"/>
        </w:rPr>
      </w:r>
      <w:r>
        <w:rPr>
          <w:rFonts w:ascii="Times New Roman" w:hAnsi="Times New Roman" w:cs="Times New Roman" w:eastAsia="Times New Roman"/>
          <w:color w:val="0000FF"/>
        </w:rPr>
        <w:t> </w:t>
      </w:r>
      <w:hyperlink r:id="rId5">
        <w:r>
          <w:rPr>
            <w:rFonts w:ascii="Times New Roman" w:hAnsi="Times New Roman" w:cs="Times New Roman" w:eastAsia="Times New Roman"/>
            <w:color w:val="0000FF"/>
            <w:spacing w:val="-2"/>
            <w:u w:val="single" w:color="0000FF"/>
          </w:rPr>
          <w:t>http://web.cgust.edu.tw/ActSignup/ActView.asp?ActID=1677</w:t>
        </w:r>
        <w:r>
          <w:rPr>
            <w:rFonts w:ascii="Times New Roman" w:hAnsi="Times New Roman" w:cs="Times New Roman" w:eastAsia="Times New Roman"/>
            <w:color w:val="0000FF"/>
          </w:rPr>
        </w:r>
        <w:r>
          <w:rPr>
            <w:rFonts w:ascii="Times New Roman" w:hAnsi="Times New Roman" w:cs="Times New Roman" w:eastAsia="Times New Roman"/>
            <w:color w:val="000000"/>
          </w:rPr>
        </w:r>
      </w:hyperlink>
    </w:p>
    <w:p>
      <w:pPr>
        <w:pStyle w:val="BodyText"/>
        <w:spacing w:line="240" w:lineRule="auto" w:before="10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七、活動聯絡人：陳婉婷小姐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03-2118999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2"/>
        </w:rPr>
        <w:t>#5845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before="0"/>
        <w:ind w:left="7873" w:right="95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1.116103pt;height:67.680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10" w:h="16840"/>
      <w:pgMar w:top="860" w:bottom="280" w:left="13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標楷體" w:hAnsi="標楷體" w:eastAsia="標楷體"/>
      <w:sz w:val="28"/>
      <w:szCs w:val="28"/>
    </w:rPr>
  </w:style>
  <w:style w:styleId="Heading1" w:type="paragraph">
    <w:name w:val="Heading 1"/>
    <w:basedOn w:val="Normal"/>
    <w:uiPriority w:val="1"/>
    <w:qFormat/>
    <w:pPr>
      <w:ind w:left="793"/>
      <w:outlineLvl w:val="1"/>
    </w:pPr>
    <w:rPr>
      <w:rFonts w:ascii="標楷體" w:hAnsi="標楷體" w:eastAsia="標楷體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eb.cgust.edu.tw/ActSignup/ActView.asp?ActID=1677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F000002492</dc:creator>
  <dc:title>99學年度 第2學期 長庚技術學院</dc:title>
  <dcterms:created xsi:type="dcterms:W3CDTF">2014-05-05T10:28:46Z</dcterms:created>
  <dcterms:modified xsi:type="dcterms:W3CDTF">2014-05-05T10:28:46Z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2014-05-05T00:00:00Z</vt:filetime>
  </property>
</Properties>
</file>