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body>
    <w:p>
      <w:pPr>
        <w:pStyle w:val="Heading1"/>
        <w:spacing w:line="593" w:lineRule="exact"/>
        <w:ind w:right="0" w:firstLine="700"/>
        <w:jc w:val="left"/>
        <w:rPr>
          <w:b w:val="0"/>
          <w:bCs w:val="0"/>
          <w:u w:val="none"/>
        </w:rPr>
      </w:pPr>
      <w:r>
        <w:rPr>
          <w:color w:val="0000FF"/>
          <w:u w:val="none"/>
        </w:rPr>
      </w:r>
      <w:r>
        <w:rPr>
          <w:color w:val="0000FF"/>
          <w:u w:val="thick" w:color="0000FF"/>
        </w:rPr>
        <w:t>2014  </w:t>
      </w:r>
      <w:r>
        <w:rPr>
          <w:color w:val="0000FF"/>
          <w:u w:val="none"/>
        </w:rPr>
      </w:r>
      <w:r>
        <w:rPr>
          <w:color w:val="0000FF"/>
          <w:u w:val="thick" w:color="0000FF"/>
        </w:rPr>
        <w:t>台灣作業研究學會大專校院專題競賽</w:t>
      </w:r>
      <w:r>
        <w:rPr>
          <w:color w:val="0000FF"/>
          <w:u w:val="none"/>
        </w:rPr>
      </w:r>
      <w:r>
        <w:rPr>
          <w:b w:val="0"/>
          <w:bCs w:val="0"/>
          <w:color w:val="000000"/>
          <w:u w:val="none"/>
        </w:rPr>
      </w:r>
    </w:p>
    <w:p>
      <w:pPr>
        <w:spacing w:before="5"/>
        <w:ind w:left="100" w:right="0" w:firstLine="0"/>
        <w:jc w:val="left"/>
        <w:rPr>
          <w:rFonts w:ascii="微軟正黑體" w:hAnsi="微軟正黑體" w:cs="微軟正黑體" w:eastAsia="微軟正黑體"/>
          <w:sz w:val="48"/>
          <w:szCs w:val="48"/>
        </w:rPr>
      </w:pPr>
      <w:r>
        <w:rPr>
          <w:rFonts w:ascii="微軟正黑體" w:hAnsi="微軟正黑體" w:cs="微軟正黑體" w:eastAsia="微軟正黑體"/>
          <w:b/>
          <w:bCs/>
          <w:color w:val="0000FF"/>
          <w:sz w:val="48"/>
          <w:szCs w:val="48"/>
        </w:rPr>
        <w:t>活動目的</w:t>
      </w:r>
      <w:r>
        <w:rPr>
          <w:rFonts w:ascii="微軟正黑體" w:hAnsi="微軟正黑體" w:cs="微軟正黑體" w:eastAsia="微軟正黑體"/>
          <w:color w:val="000000"/>
          <w:sz w:val="48"/>
          <w:szCs w:val="48"/>
        </w:rPr>
      </w:r>
    </w:p>
    <w:p>
      <w:pPr>
        <w:pStyle w:val="BodyText"/>
        <w:spacing w:line="241" w:lineRule="auto" w:before="48"/>
        <w:ind w:left="100" w:right="0"/>
        <w:jc w:val="left"/>
      </w:pPr>
      <w:r>
        <w:rPr>
          <w:color w:val="00659A"/>
        </w:rPr>
        <w:t>為鼓勵全國大專校院之在學學生積極從事作業研究領域之專題研究，培養獨特創新思考， 以提升學術研究能力與產學合作關係，藉相互觀摩學習之機會激發創意及思維潛能</w:t>
      </w:r>
      <w:r>
        <w:rPr>
          <w:color w:val="000000"/>
        </w:rPr>
        <w:t>。</w:t>
      </w:r>
    </w:p>
    <w:p>
      <w:pPr>
        <w:spacing w:line="180" w:lineRule="exact" w:before="7"/>
        <w:rPr>
          <w:sz w:val="18"/>
          <w:szCs w:val="18"/>
        </w:rPr>
      </w:pPr>
    </w:p>
    <w:p>
      <w:pPr>
        <w:spacing w:line="260" w:lineRule="exact" w:before="0"/>
        <w:rPr>
          <w:sz w:val="26"/>
          <w:szCs w:val="26"/>
        </w:rPr>
      </w:pPr>
    </w:p>
    <w:p>
      <w:pPr>
        <w:pStyle w:val="Heading2"/>
        <w:spacing w:line="240" w:lineRule="auto"/>
        <w:ind w:right="0"/>
        <w:jc w:val="left"/>
        <w:rPr>
          <w:b w:val="0"/>
          <w:bCs w:val="0"/>
        </w:rPr>
      </w:pPr>
      <w:r>
        <w:rPr>
          <w:color w:val="0000FF"/>
        </w:rPr>
        <w:t>主辦與承辦單位</w:t>
      </w:r>
      <w:r>
        <w:rPr>
          <w:b w:val="0"/>
          <w:bCs w:val="0"/>
          <w:color w:val="000000"/>
        </w:rPr>
      </w:r>
    </w:p>
    <w:p>
      <w:pPr>
        <w:spacing w:line="241" w:lineRule="auto" w:before="26"/>
        <w:ind w:left="100" w:right="4904" w:firstLine="0"/>
        <w:jc w:val="left"/>
        <w:rPr>
          <w:rFonts w:ascii="微軟正黑體" w:hAnsi="微軟正黑體" w:cs="微軟正黑體" w:eastAsia="微軟正黑體"/>
          <w:sz w:val="24"/>
          <w:szCs w:val="24"/>
        </w:rPr>
      </w:pPr>
      <w:r>
        <w:rPr>
          <w:rFonts w:ascii="微軟正黑體" w:hAnsi="微軟正黑體" w:cs="微軟正黑體" w:eastAsia="微軟正黑體"/>
          <w:sz w:val="24"/>
          <w:szCs w:val="24"/>
        </w:rPr>
        <w:t>主辦單位：</w:t>
      </w:r>
      <w:r>
        <w:rPr>
          <w:rFonts w:ascii="微軟正黑體" w:hAnsi="微軟正黑體" w:cs="微軟正黑體" w:eastAsia="微軟正黑體"/>
          <w:color w:val="00659A"/>
          <w:sz w:val="24"/>
          <w:szCs w:val="24"/>
        </w:rPr>
        <w:t>台灣作業研究學會</w:t>
      </w:r>
      <w:r>
        <w:rPr>
          <w:rFonts w:ascii="微軟正黑體" w:hAnsi="微軟正黑體" w:cs="微軟正黑體" w:eastAsia="微軟正黑體"/>
          <w:color w:val="00659A"/>
          <w:sz w:val="24"/>
          <w:szCs w:val="24"/>
        </w:rPr>
        <w:t> </w:t>
      </w:r>
      <w:r>
        <w:rPr>
          <w:rFonts w:ascii="微軟正黑體" w:hAnsi="微軟正黑體" w:cs="微軟正黑體" w:eastAsia="微軟正黑體"/>
          <w:color w:val="000000"/>
          <w:sz w:val="24"/>
          <w:szCs w:val="24"/>
        </w:rPr>
        <w:t>承辦單位：</w:t>
      </w:r>
      <w:r>
        <w:rPr>
          <w:rFonts w:ascii="微軟正黑體" w:hAnsi="微軟正黑體" w:cs="微軟正黑體" w:eastAsia="微軟正黑體"/>
          <w:color w:val="00659A"/>
          <w:sz w:val="24"/>
          <w:szCs w:val="24"/>
        </w:rPr>
        <w:t>萬能科技大學  工業管理系</w:t>
      </w:r>
      <w:r>
        <w:rPr>
          <w:rFonts w:ascii="微軟正黑體" w:hAnsi="微軟正黑體" w:cs="微軟正黑體" w:eastAsia="微軟正黑體"/>
          <w:color w:val="000000"/>
          <w:sz w:val="24"/>
          <w:szCs w:val="24"/>
        </w:rPr>
      </w:r>
    </w:p>
    <w:p>
      <w:pPr>
        <w:spacing w:line="150" w:lineRule="exact" w:before="4"/>
        <w:rPr>
          <w:sz w:val="15"/>
          <w:szCs w:val="15"/>
        </w:rPr>
      </w:pPr>
    </w:p>
    <w:p>
      <w:pPr>
        <w:spacing w:line="240" w:lineRule="exact" w:before="0"/>
        <w:rPr>
          <w:sz w:val="24"/>
          <w:szCs w:val="24"/>
        </w:rPr>
      </w:pPr>
    </w:p>
    <w:p>
      <w:pPr>
        <w:pStyle w:val="Heading2"/>
        <w:spacing w:line="240" w:lineRule="auto"/>
        <w:ind w:right="0"/>
        <w:jc w:val="left"/>
        <w:rPr>
          <w:b w:val="0"/>
          <w:bCs w:val="0"/>
        </w:rPr>
      </w:pPr>
      <w:r>
        <w:rPr>
          <w:color w:val="0000FF"/>
        </w:rPr>
        <w:t>專題競賽參賽與展示日期</w:t>
      </w:r>
      <w:r>
        <w:rPr>
          <w:b w:val="0"/>
          <w:bCs w:val="0"/>
          <w:color w:val="000000"/>
        </w:rPr>
      </w:r>
    </w:p>
    <w:p>
      <w:pPr>
        <w:pStyle w:val="BodyText"/>
        <w:spacing w:line="240" w:lineRule="auto" w:before="22"/>
        <w:ind w:left="582" w:right="0"/>
        <w:jc w:val="left"/>
      </w:pPr>
      <w:r>
        <w:rPr>
          <w:spacing w:val="-1"/>
        </w:rPr>
        <w:t>1.通訊報名日期：即日起至 103</w:t>
      </w:r>
      <w:r>
        <w:rPr/>
        <w:t> 年</w:t>
      </w:r>
      <w:r>
        <w:rPr>
          <w:spacing w:val="-1"/>
        </w:rPr>
        <w:t> </w:t>
      </w:r>
      <w:r>
        <w:rPr/>
        <w:t>5 月</w:t>
      </w:r>
      <w:r>
        <w:rPr>
          <w:spacing w:val="-1"/>
        </w:rPr>
        <w:t> 28 日（星期三）止。</w:t>
      </w:r>
      <w:r>
        <w:rPr/>
      </w:r>
    </w:p>
    <w:p>
      <w:pPr>
        <w:pStyle w:val="BodyText"/>
        <w:spacing w:line="240" w:lineRule="auto" w:before="3"/>
        <w:ind w:left="582" w:right="0"/>
        <w:jc w:val="left"/>
      </w:pPr>
      <w:r>
        <w:rPr>
          <w:spacing w:val="-1"/>
        </w:rPr>
        <w:t>2.專題研究報告書截止時間：103</w:t>
      </w:r>
      <w:r>
        <w:rPr/>
        <w:t> 年 5</w:t>
      </w:r>
      <w:r>
        <w:rPr>
          <w:spacing w:val="-1"/>
        </w:rPr>
        <w:t> </w:t>
      </w:r>
      <w:r>
        <w:rPr/>
        <w:t>月</w:t>
      </w:r>
      <w:r>
        <w:rPr>
          <w:spacing w:val="-1"/>
        </w:rPr>
        <w:t> </w:t>
      </w:r>
      <w:r>
        <w:rPr/>
        <w:t>28</w:t>
      </w:r>
      <w:r>
        <w:rPr>
          <w:spacing w:val="-1"/>
        </w:rPr>
        <w:t> 日（星期三）止。</w:t>
      </w:r>
      <w:r>
        <w:rPr/>
      </w:r>
    </w:p>
    <w:p>
      <w:pPr>
        <w:pStyle w:val="BodyText"/>
        <w:spacing w:line="240" w:lineRule="auto" w:before="2"/>
        <w:ind w:left="582" w:right="0"/>
        <w:jc w:val="left"/>
      </w:pPr>
      <w:r>
        <w:rPr>
          <w:spacing w:val="-1"/>
        </w:rPr>
        <w:t>3.複賽公告時間：103</w:t>
      </w:r>
      <w:r>
        <w:rPr/>
        <w:t> 年</w:t>
      </w:r>
      <w:r>
        <w:rPr>
          <w:spacing w:val="-1"/>
        </w:rPr>
        <w:t> </w:t>
      </w:r>
      <w:r>
        <w:rPr/>
        <w:t>6 月</w:t>
      </w:r>
      <w:r>
        <w:rPr>
          <w:spacing w:val="-1"/>
        </w:rPr>
        <w:t> 11 日（星期三），網頁公告及個別通知。</w:t>
      </w:r>
      <w:r>
        <w:rPr/>
      </w:r>
    </w:p>
    <w:p>
      <w:pPr>
        <w:pStyle w:val="BodyText"/>
        <w:spacing w:line="240" w:lineRule="auto" w:before="2"/>
        <w:ind w:left="582" w:right="0"/>
        <w:jc w:val="left"/>
      </w:pPr>
      <w:r>
        <w:rPr>
          <w:spacing w:val="-1"/>
        </w:rPr>
        <w:t>4.複賽簡報截止時間：103</w:t>
      </w:r>
      <w:r>
        <w:rPr/>
        <w:t> 年</w:t>
      </w:r>
      <w:r>
        <w:rPr>
          <w:spacing w:val="-1"/>
        </w:rPr>
        <w:t> </w:t>
      </w:r>
      <w:r>
        <w:rPr/>
        <w:t>6</w:t>
      </w:r>
      <w:r>
        <w:rPr>
          <w:spacing w:val="-1"/>
        </w:rPr>
        <w:t> </w:t>
      </w:r>
      <w:r>
        <w:rPr/>
        <w:t>月 17</w:t>
      </w:r>
      <w:r>
        <w:rPr>
          <w:spacing w:val="-1"/>
        </w:rPr>
        <w:t> 日(星期二)。</w:t>
      </w:r>
      <w:r>
        <w:rPr/>
      </w:r>
    </w:p>
    <w:p>
      <w:pPr>
        <w:pStyle w:val="BodyText"/>
        <w:spacing w:line="240" w:lineRule="auto" w:before="2"/>
        <w:ind w:left="582" w:right="0"/>
        <w:jc w:val="left"/>
      </w:pPr>
      <w:r>
        <w:rPr>
          <w:spacing w:val="-1"/>
        </w:rPr>
        <w:t>5.複賽時間：103</w:t>
      </w:r>
      <w:r>
        <w:rPr/>
        <w:t> 年</w:t>
      </w:r>
      <w:r>
        <w:rPr>
          <w:spacing w:val="-1"/>
        </w:rPr>
        <w:t> </w:t>
      </w:r>
      <w:r>
        <w:rPr/>
        <w:t>6</w:t>
      </w:r>
      <w:r>
        <w:rPr>
          <w:spacing w:val="-1"/>
        </w:rPr>
        <w:t> </w:t>
      </w:r>
      <w:r>
        <w:rPr/>
        <w:t>月 20</w:t>
      </w:r>
      <w:r>
        <w:rPr>
          <w:spacing w:val="-1"/>
        </w:rPr>
        <w:t> 日（星期五）。地點：萬能科技大學。</w:t>
      </w:r>
      <w:r>
        <w:rPr/>
      </w:r>
    </w:p>
    <w:p>
      <w:pPr>
        <w:pStyle w:val="BodyText"/>
        <w:spacing w:line="240" w:lineRule="auto" w:before="2"/>
        <w:ind w:left="582" w:right="0"/>
        <w:jc w:val="left"/>
      </w:pPr>
      <w:r>
        <w:rPr>
          <w:spacing w:val="-1"/>
        </w:rPr>
        <w:t>6.複賽結果：103</w:t>
      </w:r>
      <w:r>
        <w:rPr/>
        <w:t> 年</w:t>
      </w:r>
      <w:r>
        <w:rPr>
          <w:spacing w:val="-1"/>
        </w:rPr>
        <w:t> </w:t>
      </w:r>
      <w:r>
        <w:rPr/>
        <w:t>6</w:t>
      </w:r>
      <w:r>
        <w:rPr>
          <w:spacing w:val="-1"/>
        </w:rPr>
        <w:t> </w:t>
      </w:r>
      <w:r>
        <w:rPr/>
        <w:t>月 23</w:t>
      </w:r>
      <w:r>
        <w:rPr>
          <w:spacing w:val="-1"/>
        </w:rPr>
        <w:t> 日（星期一），網頁公告及個別通知。</w:t>
      </w:r>
      <w:r>
        <w:rPr/>
      </w:r>
    </w:p>
    <w:p>
      <w:pPr>
        <w:spacing w:line="130" w:lineRule="exact" w:before="7"/>
        <w:rPr>
          <w:sz w:val="13"/>
          <w:szCs w:val="13"/>
        </w:rPr>
      </w:pPr>
    </w:p>
    <w:p>
      <w:pPr>
        <w:spacing w:line="260" w:lineRule="exact" w:before="0"/>
        <w:rPr>
          <w:sz w:val="26"/>
          <w:szCs w:val="26"/>
        </w:rPr>
      </w:pPr>
    </w:p>
    <w:p>
      <w:pPr>
        <w:pStyle w:val="Heading2"/>
        <w:spacing w:line="240" w:lineRule="auto"/>
        <w:ind w:right="0"/>
        <w:jc w:val="left"/>
        <w:rPr>
          <w:b w:val="0"/>
          <w:bCs w:val="0"/>
        </w:rPr>
      </w:pPr>
      <w:r>
        <w:rPr>
          <w:color w:val="0000FF"/>
        </w:rPr>
        <w:t>競賽方式</w:t>
      </w:r>
      <w:r>
        <w:rPr>
          <w:b w:val="0"/>
          <w:bCs w:val="0"/>
          <w:color w:val="000000"/>
        </w:rPr>
      </w:r>
    </w:p>
    <w:p>
      <w:pPr>
        <w:spacing w:before="26"/>
        <w:ind w:left="100" w:right="0" w:firstLine="0"/>
        <w:jc w:val="left"/>
        <w:rPr>
          <w:rFonts w:ascii="微軟正黑體" w:hAnsi="微軟正黑體" w:cs="微軟正黑體" w:eastAsia="微軟正黑體"/>
          <w:sz w:val="24"/>
          <w:szCs w:val="24"/>
        </w:rPr>
      </w:pPr>
      <w:r>
        <w:rPr>
          <w:rFonts w:ascii="微軟正黑體" w:hAnsi="微軟正黑體" w:cs="微軟正黑體" w:eastAsia="微軟正黑體"/>
          <w:sz w:val="24"/>
          <w:szCs w:val="24"/>
        </w:rPr>
        <w:t>一、專題競賽報名資格</w:t>
      </w:r>
    </w:p>
    <w:p>
      <w:pPr>
        <w:pStyle w:val="BodyText"/>
        <w:spacing w:line="240" w:lineRule="auto"/>
        <w:ind w:left="582" w:right="0"/>
        <w:jc w:val="left"/>
      </w:pPr>
      <w:r>
        <w:rPr/>
        <w:t>1.</w:t>
      </w:r>
      <w:r>
        <w:rPr>
          <w:spacing w:val="66"/>
        </w:rPr>
        <w:t> </w:t>
      </w:r>
      <w:r>
        <w:rPr/>
        <w:t>參賽資格：限全國大專校院之大學部在學學生，碩博士班研究生不得參加。</w:t>
      </w:r>
    </w:p>
    <w:p>
      <w:pPr>
        <w:pStyle w:val="BodyText"/>
        <w:spacing w:line="240" w:lineRule="auto" w:before="2"/>
        <w:ind w:left="582" w:right="0"/>
        <w:jc w:val="left"/>
      </w:pPr>
      <w:r>
        <w:rPr/>
        <w:t>2.</w:t>
      </w:r>
      <w:r>
        <w:rPr>
          <w:spacing w:val="66"/>
        </w:rPr>
        <w:t> </w:t>
      </w:r>
      <w:r>
        <w:rPr>
          <w:spacing w:val="-3"/>
        </w:rPr>
        <w:t>專題製作遴選以最近一年完成之成果為限，參加作品不得抄襲，並應為原創作品。</w:t>
      </w:r>
    </w:p>
    <w:p>
      <w:pPr>
        <w:spacing w:before="4"/>
        <w:ind w:left="100" w:right="0" w:firstLine="0"/>
        <w:jc w:val="left"/>
        <w:rPr>
          <w:rFonts w:ascii="微軟正黑體" w:hAnsi="微軟正黑體" w:cs="微軟正黑體" w:eastAsia="微軟正黑體"/>
          <w:sz w:val="24"/>
          <w:szCs w:val="24"/>
        </w:rPr>
      </w:pPr>
      <w:r>
        <w:rPr>
          <w:rFonts w:ascii="微軟正黑體" w:hAnsi="微軟正黑體" w:cs="微軟正黑體" w:eastAsia="微軟正黑體"/>
          <w:sz w:val="24"/>
          <w:szCs w:val="24"/>
        </w:rPr>
        <w:t>二、專題競賽報名與參賽方式</w:t>
      </w:r>
    </w:p>
    <w:p>
      <w:pPr>
        <w:pStyle w:val="BodyText"/>
        <w:spacing w:line="240" w:lineRule="auto"/>
        <w:ind w:right="0"/>
        <w:jc w:val="left"/>
      </w:pPr>
      <w:r>
        <w:rPr/>
        <w:t>1.</w:t>
      </w:r>
      <w:r>
        <w:rPr>
          <w:spacing w:val="66"/>
        </w:rPr>
        <w:t> </w:t>
      </w:r>
      <w:r>
        <w:rPr/>
        <w:t>參賽領域</w:t>
      </w:r>
    </w:p>
    <w:p>
      <w:pPr>
        <w:spacing w:before="4"/>
        <w:ind w:left="940" w:right="0" w:firstLine="0"/>
        <w:jc w:val="left"/>
        <w:rPr>
          <w:rFonts w:ascii="微軟正黑體" w:hAnsi="微軟正黑體" w:cs="微軟正黑體" w:eastAsia="微軟正黑體"/>
          <w:sz w:val="24"/>
          <w:szCs w:val="24"/>
        </w:rPr>
      </w:pPr>
      <w:r>
        <w:rPr>
          <w:rFonts w:ascii="微軟正黑體" w:hAnsi="微軟正黑體" w:cs="微軟正黑體" w:eastAsia="微軟正黑體"/>
          <w:sz w:val="24"/>
          <w:szCs w:val="24"/>
        </w:rPr>
        <w:t>全國大專校院之大學部在學學生得依其專題製作成果領域，擇其一類群申請報名。</w:t>
      </w:r>
    </w:p>
    <w:p>
      <w:pPr>
        <w:pStyle w:val="BodyText"/>
        <w:tabs>
          <w:tab w:pos="1419" w:val="left" w:leader="none"/>
        </w:tabs>
        <w:spacing w:line="240" w:lineRule="auto"/>
        <w:ind w:left="940" w:right="0"/>
        <w:jc w:val="left"/>
      </w:pPr>
      <w:r>
        <w:rPr>
          <w:rFonts w:ascii="Wingdings" w:hAnsi="Wingdings" w:cs="Wingdings" w:eastAsia="Wingdings"/>
          <w:color w:val="00659A"/>
          <w:sz w:val="24"/>
          <w:szCs w:val="24"/>
        </w:rPr>
        <w:t></w:t>
      </w:r>
      <w:r>
        <w:rPr>
          <w:rFonts w:ascii="Times New Roman" w:hAnsi="Times New Roman" w:cs="Times New Roman" w:eastAsia="Times New Roman"/>
          <w:color w:val="00659A"/>
          <w:sz w:val="24"/>
          <w:szCs w:val="24"/>
        </w:rPr>
        <w:tab/>
      </w:r>
      <w:r>
        <w:rPr>
          <w:color w:val="00659A"/>
        </w:rPr>
        <w:t>作業研究/生產管理類</w:t>
      </w:r>
      <w:r>
        <w:rPr>
          <w:color w:val="000000"/>
        </w:rPr>
      </w:r>
    </w:p>
    <w:p>
      <w:pPr>
        <w:tabs>
          <w:tab w:pos="1419" w:val="left" w:leader="none"/>
        </w:tabs>
        <w:spacing w:before="2"/>
        <w:ind w:left="940" w:right="0" w:firstLine="0"/>
        <w:jc w:val="left"/>
        <w:rPr>
          <w:rFonts w:ascii="微軟正黑體" w:hAnsi="微軟正黑體" w:cs="微軟正黑體" w:eastAsia="微軟正黑體"/>
          <w:sz w:val="27"/>
          <w:szCs w:val="27"/>
        </w:rPr>
      </w:pPr>
      <w:r>
        <w:rPr>
          <w:rFonts w:ascii="Wingdings" w:hAnsi="Wingdings" w:cs="Wingdings" w:eastAsia="Wingdings"/>
          <w:color w:val="00659A"/>
          <w:sz w:val="24"/>
          <w:szCs w:val="24"/>
        </w:rPr>
        <w:t></w:t>
      </w:r>
      <w:r>
        <w:rPr>
          <w:rFonts w:ascii="Times New Roman" w:hAnsi="Times New Roman" w:cs="Times New Roman" w:eastAsia="Times New Roman"/>
          <w:color w:val="00659A"/>
          <w:sz w:val="24"/>
          <w:szCs w:val="24"/>
        </w:rPr>
        <w:tab/>
      </w:r>
      <w:r>
        <w:rPr>
          <w:rFonts w:ascii="微軟正黑體" w:hAnsi="微軟正黑體" w:cs="微軟正黑體" w:eastAsia="微軟正黑體"/>
          <w:color w:val="00659A"/>
          <w:sz w:val="27"/>
          <w:szCs w:val="27"/>
        </w:rPr>
        <w:t>經營管理類</w:t>
      </w:r>
      <w:r>
        <w:rPr>
          <w:rFonts w:ascii="微軟正黑體" w:hAnsi="微軟正黑體" w:cs="微軟正黑體" w:eastAsia="微軟正黑體"/>
          <w:color w:val="000000"/>
          <w:sz w:val="27"/>
          <w:szCs w:val="27"/>
        </w:rPr>
      </w:r>
    </w:p>
    <w:p>
      <w:pPr>
        <w:tabs>
          <w:tab w:pos="1419" w:val="left" w:leader="none"/>
        </w:tabs>
        <w:spacing w:before="2"/>
        <w:ind w:left="940" w:right="0" w:firstLine="0"/>
        <w:jc w:val="left"/>
        <w:rPr>
          <w:rFonts w:ascii="微軟正黑體" w:hAnsi="微軟正黑體" w:cs="微軟正黑體" w:eastAsia="微軟正黑體"/>
          <w:sz w:val="27"/>
          <w:szCs w:val="27"/>
        </w:rPr>
      </w:pPr>
      <w:r>
        <w:rPr>
          <w:rFonts w:ascii="Wingdings" w:hAnsi="Wingdings" w:cs="Wingdings" w:eastAsia="Wingdings"/>
          <w:color w:val="00659A"/>
          <w:sz w:val="24"/>
          <w:szCs w:val="24"/>
        </w:rPr>
        <w:t></w:t>
      </w:r>
      <w:r>
        <w:rPr>
          <w:rFonts w:ascii="Times New Roman" w:hAnsi="Times New Roman" w:cs="Times New Roman" w:eastAsia="Times New Roman"/>
          <w:color w:val="00659A"/>
          <w:sz w:val="24"/>
          <w:szCs w:val="24"/>
        </w:rPr>
        <w:tab/>
      </w:r>
      <w:r>
        <w:rPr>
          <w:rFonts w:ascii="微軟正黑體" w:hAnsi="微軟正黑體" w:cs="微軟正黑體" w:eastAsia="微軟正黑體"/>
          <w:color w:val="00659A"/>
          <w:sz w:val="27"/>
          <w:szCs w:val="27"/>
        </w:rPr>
        <w:t>資訊系統應用類</w:t>
      </w:r>
      <w:r>
        <w:rPr>
          <w:rFonts w:ascii="微軟正黑體" w:hAnsi="微軟正黑體" w:cs="微軟正黑體" w:eastAsia="微軟正黑體"/>
          <w:color w:val="000000"/>
          <w:sz w:val="27"/>
          <w:szCs w:val="27"/>
        </w:rPr>
      </w:r>
    </w:p>
    <w:p>
      <w:pPr>
        <w:pStyle w:val="BodyText"/>
        <w:spacing w:line="240" w:lineRule="auto" w:before="2"/>
        <w:ind w:left="582" w:right="0"/>
        <w:jc w:val="left"/>
      </w:pPr>
      <w:r>
        <w:rPr/>
        <w:t>2.</w:t>
      </w:r>
      <w:r>
        <w:rPr>
          <w:spacing w:val="66"/>
        </w:rPr>
        <w:t> </w:t>
      </w:r>
      <w:r>
        <w:rPr/>
        <w:t>每組至少須指導老師一名，組員若干名，組員限推薦學校之在學學生。</w:t>
      </w:r>
    </w:p>
    <w:p>
      <w:pPr>
        <w:spacing w:line="490" w:lineRule="exact" w:before="7"/>
        <w:ind w:left="938" w:right="0" w:hanging="357"/>
        <w:jc w:val="left"/>
        <w:rPr>
          <w:rFonts w:ascii="微軟正黑體" w:hAnsi="微軟正黑體" w:cs="微軟正黑體" w:eastAsia="微軟正黑體"/>
          <w:sz w:val="27"/>
          <w:szCs w:val="27"/>
        </w:rPr>
      </w:pPr>
      <w:r>
        <w:rPr>
          <w:rFonts w:ascii="微軟正黑體" w:hAnsi="微軟正黑體" w:cs="微軟正黑體" w:eastAsia="微軟正黑體"/>
          <w:sz w:val="27"/>
          <w:szCs w:val="27"/>
        </w:rPr>
        <w:t>3.</w:t>
      </w:r>
      <w:r>
        <w:rPr>
          <w:rFonts w:ascii="微軟正黑體" w:hAnsi="微軟正黑體" w:cs="微軟正黑體" w:eastAsia="微軟正黑體"/>
          <w:spacing w:val="66"/>
          <w:sz w:val="27"/>
          <w:szCs w:val="27"/>
        </w:rPr>
        <w:t> </w:t>
      </w:r>
      <w:r>
        <w:rPr>
          <w:rFonts w:ascii="微軟正黑體" w:hAnsi="微軟正黑體" w:cs="微軟正黑體" w:eastAsia="微軟正黑體"/>
          <w:sz w:val="27"/>
          <w:szCs w:val="27"/>
        </w:rPr>
        <w:t>報名者須於</w:t>
      </w:r>
      <w:r>
        <w:rPr>
          <w:rFonts w:ascii="微軟正黑體" w:hAnsi="微軟正黑體" w:cs="微軟正黑體" w:eastAsia="微軟正黑體"/>
          <w:spacing w:val="-1"/>
          <w:sz w:val="27"/>
          <w:szCs w:val="27"/>
        </w:rPr>
        <w:t> </w:t>
      </w:r>
      <w:r>
        <w:rPr>
          <w:rFonts w:ascii="微軟正黑體" w:hAnsi="微軟正黑體" w:cs="微軟正黑體" w:eastAsia="微軟正黑體"/>
          <w:sz w:val="27"/>
          <w:szCs w:val="27"/>
        </w:rPr>
        <w:t>103 年</w:t>
      </w:r>
      <w:r>
        <w:rPr>
          <w:rFonts w:ascii="微軟正黑體" w:hAnsi="微軟正黑體" w:cs="微軟正黑體" w:eastAsia="微軟正黑體"/>
          <w:spacing w:val="-1"/>
          <w:sz w:val="27"/>
          <w:szCs w:val="27"/>
        </w:rPr>
        <w:t> </w:t>
      </w:r>
      <w:r>
        <w:rPr>
          <w:rFonts w:ascii="微軟正黑體" w:hAnsi="微軟正黑體" w:cs="微軟正黑體" w:eastAsia="微軟正黑體"/>
          <w:sz w:val="27"/>
          <w:szCs w:val="27"/>
        </w:rPr>
        <w:t>5</w:t>
      </w:r>
      <w:r>
        <w:rPr>
          <w:rFonts w:ascii="微軟正黑體" w:hAnsi="微軟正黑體" w:cs="微軟正黑體" w:eastAsia="微軟正黑體"/>
          <w:spacing w:val="-1"/>
          <w:sz w:val="27"/>
          <w:szCs w:val="27"/>
        </w:rPr>
        <w:t> </w:t>
      </w:r>
      <w:r>
        <w:rPr>
          <w:rFonts w:ascii="微軟正黑體" w:hAnsi="微軟正黑體" w:cs="微軟正黑體" w:eastAsia="微軟正黑體"/>
          <w:sz w:val="27"/>
          <w:szCs w:val="27"/>
        </w:rPr>
        <w:t>月 28</w:t>
      </w:r>
      <w:r>
        <w:rPr>
          <w:rFonts w:ascii="微軟正黑體" w:hAnsi="微軟正黑體" w:cs="微軟正黑體" w:eastAsia="微軟正黑體"/>
          <w:spacing w:val="-1"/>
          <w:sz w:val="27"/>
          <w:szCs w:val="27"/>
        </w:rPr>
        <w:t> </w:t>
      </w:r>
      <w:r>
        <w:rPr>
          <w:rFonts w:ascii="微軟正黑體" w:hAnsi="微軟正黑體" w:cs="微軟正黑體" w:eastAsia="微軟正黑體"/>
          <w:spacing w:val="-119"/>
          <w:sz w:val="27"/>
          <w:szCs w:val="27"/>
        </w:rPr>
        <w:t>日</w:t>
      </w:r>
      <w:r>
        <w:rPr>
          <w:rFonts w:ascii="微軟正黑體" w:hAnsi="微軟正黑體" w:cs="微軟正黑體" w:eastAsia="微軟正黑體"/>
          <w:sz w:val="27"/>
          <w:szCs w:val="27"/>
        </w:rPr>
        <w:t>（星期三</w:t>
      </w:r>
      <w:r>
        <w:rPr>
          <w:rFonts w:ascii="微軟正黑體" w:hAnsi="微軟正黑體" w:cs="微軟正黑體" w:eastAsia="微軟正黑體"/>
          <w:spacing w:val="-118"/>
          <w:sz w:val="27"/>
          <w:szCs w:val="27"/>
        </w:rPr>
        <w:t>）</w:t>
      </w:r>
      <w:r>
        <w:rPr>
          <w:rFonts w:ascii="微軟正黑體" w:hAnsi="微軟正黑體" w:cs="微軟正黑體" w:eastAsia="微軟正黑體"/>
          <w:spacing w:val="-59"/>
          <w:sz w:val="27"/>
          <w:szCs w:val="27"/>
        </w:rPr>
        <w:t>前，</w:t>
      </w:r>
      <w:r>
        <w:rPr>
          <w:rFonts w:ascii="微軟正黑體" w:hAnsi="微軟正黑體" w:cs="微軟正黑體" w:eastAsia="微軟正黑體"/>
          <w:spacing w:val="-2"/>
          <w:sz w:val="27"/>
          <w:szCs w:val="27"/>
        </w:rPr>
        <w:t>將</w:t>
      </w:r>
      <w:r>
        <w:rPr>
          <w:rFonts w:ascii="微軟正黑體" w:hAnsi="微軟正黑體" w:cs="微軟正黑體" w:eastAsia="微軟正黑體"/>
          <w:sz w:val="27"/>
          <w:szCs w:val="27"/>
        </w:rPr>
        <w:t>專題製作成果之完整專題研究報告</w:t>
      </w:r>
      <w:r>
        <w:rPr>
          <w:rFonts w:ascii="微軟正黑體" w:hAnsi="微軟正黑體" w:cs="微軟正黑體" w:eastAsia="微軟正黑體"/>
          <w:color w:val="00659A"/>
          <w:sz w:val="27"/>
          <w:szCs w:val="27"/>
        </w:rPr>
        <w:t>，</w:t>
      </w:r>
      <w:r>
        <w:rPr>
          <w:rFonts w:ascii="微軟正黑體" w:hAnsi="微軟正黑體" w:cs="微軟正黑體" w:eastAsia="微軟正黑體"/>
          <w:color w:val="00659A"/>
          <w:sz w:val="27"/>
          <w:szCs w:val="27"/>
        </w:rPr>
        <w:t> </w:t>
      </w:r>
      <w:r>
        <w:rPr>
          <w:rFonts w:ascii="微軟正黑體" w:hAnsi="微軟正黑體" w:cs="微軟正黑體" w:eastAsia="微軟正黑體"/>
          <w:color w:val="00659A"/>
          <w:spacing w:val="-1"/>
          <w:sz w:val="27"/>
          <w:szCs w:val="27"/>
        </w:rPr>
        <w:t>使用 E-Mail 寄至</w:t>
      </w:r>
      <w:r>
        <w:rPr>
          <w:rFonts w:ascii="微軟正黑體" w:hAnsi="微軟正黑體" w:cs="微軟正黑體" w:eastAsia="微軟正黑體"/>
          <w:color w:val="00659A"/>
          <w:sz w:val="27"/>
          <w:szCs w:val="27"/>
        </w:rPr>
        <w:t> </w:t>
      </w:r>
      <w:r>
        <w:rPr>
          <w:rFonts w:ascii="微軟正黑體" w:hAnsi="微軟正黑體" w:cs="微軟正黑體" w:eastAsia="微軟正黑體"/>
          <w:color w:val="FF0000"/>
          <w:sz w:val="29"/>
          <w:szCs w:val="29"/>
        </w:rPr>
      </w:r>
      <w:hyperlink r:id="rId5">
        <w:r>
          <w:rPr>
            <w:rFonts w:ascii="微軟正黑體" w:hAnsi="微軟正黑體" w:cs="微軟正黑體" w:eastAsia="微軟正黑體"/>
            <w:color w:val="FF0000"/>
            <w:spacing w:val="-1"/>
            <w:sz w:val="29"/>
            <w:szCs w:val="29"/>
            <w:u w:val="single" w:color="FF0000"/>
          </w:rPr>
          <w:t>2014orjcsc@gmail.com</w:t>
        </w:r>
        <w:r>
          <w:rPr>
            <w:rFonts w:ascii="微軟正黑體" w:hAnsi="微軟正黑體" w:cs="微軟正黑體" w:eastAsia="微軟正黑體"/>
            <w:color w:val="FF0000"/>
            <w:sz w:val="29"/>
            <w:szCs w:val="29"/>
          </w:rPr>
        </w:r>
      </w:hyperlink>
      <w:r>
        <w:rPr>
          <w:rFonts w:ascii="微軟正黑體" w:hAnsi="微軟正黑體" w:cs="微軟正黑體" w:eastAsia="微軟正黑體"/>
          <w:color w:val="00659A"/>
          <w:spacing w:val="-1"/>
          <w:sz w:val="27"/>
          <w:szCs w:val="27"/>
        </w:rPr>
        <w:t>，</w:t>
      </w:r>
      <w:r>
        <w:rPr>
          <w:rFonts w:ascii="微軟正黑體" w:hAnsi="微軟正黑體" w:cs="微軟正黑體" w:eastAsia="微軟正黑體"/>
          <w:color w:val="000000"/>
          <w:spacing w:val="-1"/>
          <w:sz w:val="27"/>
          <w:szCs w:val="27"/>
        </w:rPr>
        <w:t>逾期不予受理。</w:t>
      </w:r>
      <w:r>
        <w:rPr>
          <w:rFonts w:ascii="微軟正黑體" w:hAnsi="微軟正黑體" w:cs="微軟正黑體" w:eastAsia="微軟正黑體"/>
          <w:color w:val="000000"/>
          <w:sz w:val="27"/>
          <w:szCs w:val="27"/>
        </w:rPr>
      </w:r>
    </w:p>
    <w:p>
      <w:pPr>
        <w:spacing w:after="0" w:line="490" w:lineRule="exact"/>
        <w:jc w:val="left"/>
        <w:rPr>
          <w:rFonts w:ascii="微軟正黑體" w:hAnsi="微軟正黑體" w:cs="微軟正黑體" w:eastAsia="微軟正黑體"/>
          <w:sz w:val="27"/>
          <w:szCs w:val="27"/>
        </w:rPr>
        <w:sectPr>
          <w:type w:val="continuous"/>
          <w:pgSz w:w="11910" w:h="16840"/>
          <w:pgMar w:top="860" w:bottom="280" w:left="620" w:right="540"/>
        </w:sectPr>
      </w:pPr>
    </w:p>
    <w:p>
      <w:pPr>
        <w:pStyle w:val="BodyText"/>
        <w:spacing w:line="375" w:lineRule="exact"/>
        <w:ind w:left="938" w:right="0" w:hanging="357"/>
        <w:jc w:val="left"/>
      </w:pPr>
      <w:r>
        <w:rPr/>
        <w:t>4.</w:t>
      </w:r>
      <w:r>
        <w:rPr>
          <w:spacing w:val="66"/>
        </w:rPr>
        <w:t> </w:t>
      </w:r>
      <w:r>
        <w:rPr/>
        <w:t>繳交資料包括完整研究報告(含申請書、報告內容及自評表)，資料報告格式如附件</w:t>
      </w:r>
    </w:p>
    <w:p>
      <w:pPr>
        <w:pStyle w:val="BodyText"/>
        <w:spacing w:line="240" w:lineRule="auto" w:before="2"/>
        <w:ind w:left="938" w:right="0"/>
        <w:jc w:val="left"/>
      </w:pPr>
      <w:r>
        <w:rPr/>
        <w:t>一、二、三、四。</w:t>
      </w:r>
    </w:p>
    <w:p>
      <w:pPr>
        <w:spacing w:before="4"/>
        <w:ind w:left="0" w:right="8624" w:firstLine="0"/>
        <w:jc w:val="center"/>
        <w:rPr>
          <w:rFonts w:ascii="微軟正黑體" w:hAnsi="微軟正黑體" w:cs="微軟正黑體" w:eastAsia="微軟正黑體"/>
          <w:sz w:val="24"/>
          <w:szCs w:val="24"/>
        </w:rPr>
      </w:pPr>
      <w:r>
        <w:rPr>
          <w:rFonts w:ascii="微軟正黑體" w:hAnsi="微軟正黑體" w:cs="微軟正黑體" w:eastAsia="微軟正黑體"/>
          <w:sz w:val="24"/>
          <w:szCs w:val="24"/>
        </w:rPr>
        <w:t>三、競賽遴選標準</w:t>
      </w:r>
    </w:p>
    <w:p>
      <w:pPr>
        <w:pStyle w:val="BodyText"/>
        <w:spacing w:line="240" w:lineRule="auto"/>
        <w:ind w:right="0"/>
        <w:jc w:val="left"/>
      </w:pPr>
      <w:r>
        <w:rPr>
          <w:spacing w:val="-1"/>
        </w:rPr>
        <w:t>1.</w:t>
      </w:r>
      <w:r>
        <w:rPr>
          <w:spacing w:val="66"/>
        </w:rPr>
        <w:t> </w:t>
      </w:r>
      <w:r>
        <w:rPr/>
        <w:t>初賽</w:t>
      </w:r>
    </w:p>
    <w:p>
      <w:pPr>
        <w:spacing w:line="241" w:lineRule="auto" w:before="4"/>
        <w:ind w:left="940" w:right="0" w:firstLine="0"/>
        <w:jc w:val="left"/>
        <w:rPr>
          <w:rFonts w:ascii="微軟正黑體" w:hAnsi="微軟正黑體" w:cs="微軟正黑體" w:eastAsia="微軟正黑體"/>
          <w:sz w:val="24"/>
          <w:szCs w:val="24"/>
        </w:rPr>
      </w:pPr>
      <w:r>
        <w:rPr>
          <w:rFonts w:ascii="微軟正黑體" w:hAnsi="微軟正黑體" w:cs="微軟正黑體" w:eastAsia="微軟正黑體"/>
          <w:sz w:val="24"/>
          <w:szCs w:val="24"/>
        </w:rPr>
        <w:t>初賽為書面審查。由主辦單位聘請各領域之專家評審委員進行分類及審查，並遴選出複賽作 品共 8 件。</w:t>
      </w:r>
    </w:p>
    <w:p>
      <w:pPr>
        <w:pStyle w:val="BodyText"/>
        <w:spacing w:line="241" w:lineRule="auto"/>
        <w:ind w:left="940" w:right="0" w:hanging="360"/>
        <w:jc w:val="left"/>
      </w:pPr>
      <w:r>
        <w:rPr/>
        <w:t>2.</w:t>
      </w:r>
      <w:r>
        <w:rPr>
          <w:spacing w:val="66"/>
        </w:rPr>
        <w:t> </w:t>
      </w:r>
      <w:r>
        <w:rPr>
          <w:spacing w:val="-3"/>
        </w:rPr>
        <w:t>書面評審項目依研究動機、方法與過程、創新性、實用性、預期效益與其他等相關</w:t>
      </w:r>
      <w:r>
        <w:rPr>
          <w:spacing w:val="41"/>
        </w:rPr>
        <w:t> </w:t>
      </w:r>
      <w:r>
        <w:rPr/>
        <w:t>項目審查之。</w:t>
      </w:r>
    </w:p>
    <w:p>
      <w:pPr>
        <w:pStyle w:val="BodyText"/>
        <w:spacing w:line="240" w:lineRule="auto"/>
        <w:ind w:right="0"/>
        <w:jc w:val="left"/>
      </w:pPr>
      <w:r>
        <w:rPr/>
        <w:t>3.</w:t>
      </w:r>
      <w:r>
        <w:rPr>
          <w:spacing w:val="66"/>
        </w:rPr>
        <w:t> </w:t>
      </w:r>
      <w:r>
        <w:rPr/>
        <w:t>初審評分標準</w:t>
      </w:r>
    </w:p>
    <w:p>
      <w:pPr>
        <w:spacing w:before="5"/>
        <w:ind w:left="954" w:right="0" w:firstLine="0"/>
        <w:jc w:val="left"/>
        <w:rPr>
          <w:rFonts w:ascii="微軟正黑體" w:hAnsi="微軟正黑體" w:cs="微軟正黑體" w:eastAsia="微軟正黑體"/>
          <w:sz w:val="24"/>
          <w:szCs w:val="24"/>
        </w:rPr>
      </w:pPr>
      <w:r>
        <w:rPr>
          <w:rFonts w:ascii="微軟正黑體" w:hAnsi="微軟正黑體" w:cs="微軟正黑體" w:eastAsia="微軟正黑體"/>
          <w:sz w:val="24"/>
          <w:szCs w:val="24"/>
        </w:rPr>
        <w:t>依參賽者之報告等資料進行書面審查，總分 100 分，分配比重如下：</w:t>
      </w:r>
    </w:p>
    <w:p>
      <w:pPr>
        <w:spacing w:line="200" w:lineRule="exact" w:before="0"/>
        <w:rPr>
          <w:sz w:val="20"/>
          <w:szCs w:val="20"/>
        </w:rPr>
      </w:pPr>
    </w:p>
    <w:p>
      <w:pPr>
        <w:spacing w:line="260" w:lineRule="exact" w:before="2"/>
        <w:rPr>
          <w:sz w:val="26"/>
          <w:szCs w:val="26"/>
        </w:rPr>
      </w:pPr>
    </w:p>
    <w:tbl>
      <w:tblPr>
        <w:tblW w:w="0" w:type="auto"/>
        <w:jc w:val="left"/>
        <w:tblInd w:w="357" w:type="dxa"/>
        <w:tblLayout w:type="fixed"/>
        <w:tblCellMar>
          <w:top w:w="0" w:type="dxa"/>
          <w:left w:w="0" w:type="dxa"/>
          <w:bottom w:w="0" w:type="dxa"/>
          <w:right w:w="0" w:type="dxa"/>
        </w:tblCellMar>
        <w:tblLook w:val="01E0"/>
      </w:tblPr>
      <w:tblGrid>
        <w:gridCol w:w="1471"/>
        <w:gridCol w:w="1379"/>
        <w:gridCol w:w="1416"/>
        <w:gridCol w:w="2098"/>
        <w:gridCol w:w="979"/>
        <w:gridCol w:w="1189"/>
        <w:gridCol w:w="1398"/>
      </w:tblGrid>
      <w:tr>
        <w:trPr>
          <w:trHeight w:val="954" w:hRule="exact"/>
        </w:trPr>
        <w:tc>
          <w:tcPr>
            <w:tcW w:w="1471" w:type="dxa"/>
            <w:tcBorders>
              <w:top w:val="single" w:sz="9" w:space="0" w:color="000000"/>
              <w:left w:val="single" w:sz="8" w:space="0" w:color="000000"/>
              <w:bottom w:val="single" w:sz="9" w:space="0" w:color="000000"/>
              <w:right w:val="single" w:sz="8" w:space="0" w:color="000000"/>
            </w:tcBorders>
          </w:tcPr>
          <w:p>
            <w:pPr>
              <w:pStyle w:val="TableParagraph"/>
              <w:spacing w:line="240" w:lineRule="auto" w:before="184"/>
              <w:ind w:left="184" w:right="0"/>
              <w:jc w:val="left"/>
              <w:rPr>
                <w:rFonts w:ascii="微軟正黑體" w:hAnsi="微軟正黑體" w:cs="微軟正黑體" w:eastAsia="微軟正黑體"/>
                <w:sz w:val="27"/>
                <w:szCs w:val="27"/>
              </w:rPr>
            </w:pPr>
            <w:r>
              <w:rPr>
                <w:rFonts w:ascii="微軟正黑體" w:hAnsi="微軟正黑體" w:cs="微軟正黑體" w:eastAsia="微軟正黑體"/>
                <w:sz w:val="27"/>
                <w:szCs w:val="27"/>
              </w:rPr>
              <w:t>評比項目</w:t>
            </w:r>
          </w:p>
        </w:tc>
        <w:tc>
          <w:tcPr>
            <w:tcW w:w="1379" w:type="dxa"/>
            <w:tcBorders>
              <w:top w:val="single" w:sz="9" w:space="0" w:color="000000"/>
              <w:left w:val="single" w:sz="8" w:space="0" w:color="000000"/>
              <w:bottom w:val="single" w:sz="9" w:space="0" w:color="000000"/>
              <w:right w:val="single" w:sz="8" w:space="0" w:color="000000"/>
            </w:tcBorders>
          </w:tcPr>
          <w:p>
            <w:pPr>
              <w:pStyle w:val="TableParagraph"/>
              <w:spacing w:line="240" w:lineRule="auto" w:before="184"/>
              <w:ind w:left="138" w:right="0"/>
              <w:jc w:val="left"/>
              <w:rPr>
                <w:rFonts w:ascii="微軟正黑體" w:hAnsi="微軟正黑體" w:cs="微軟正黑體" w:eastAsia="微軟正黑體"/>
                <w:sz w:val="27"/>
                <w:szCs w:val="27"/>
              </w:rPr>
            </w:pPr>
            <w:r>
              <w:rPr>
                <w:rFonts w:ascii="微軟正黑體" w:hAnsi="微軟正黑體" w:cs="微軟正黑體" w:eastAsia="微軟正黑體"/>
                <w:sz w:val="27"/>
                <w:szCs w:val="27"/>
              </w:rPr>
              <w:t>研究動機</w:t>
            </w:r>
          </w:p>
        </w:tc>
        <w:tc>
          <w:tcPr>
            <w:tcW w:w="1416" w:type="dxa"/>
            <w:tcBorders>
              <w:top w:val="single" w:sz="9" w:space="0" w:color="000000"/>
              <w:left w:val="single" w:sz="8" w:space="0" w:color="000000"/>
              <w:bottom w:val="single" w:sz="9" w:space="0" w:color="000000"/>
              <w:right w:val="single" w:sz="8" w:space="0" w:color="000000"/>
            </w:tcBorders>
          </w:tcPr>
          <w:p>
            <w:pPr>
              <w:pStyle w:val="TableParagraph"/>
              <w:spacing w:line="414" w:lineRule="exact"/>
              <w:ind w:left="137" w:right="137"/>
              <w:jc w:val="center"/>
              <w:rPr>
                <w:rFonts w:ascii="微軟正黑體" w:hAnsi="微軟正黑體" w:cs="微軟正黑體" w:eastAsia="微軟正黑體"/>
                <w:sz w:val="27"/>
                <w:szCs w:val="27"/>
              </w:rPr>
            </w:pPr>
            <w:r>
              <w:rPr>
                <w:rFonts w:ascii="微軟正黑體" w:hAnsi="微軟正黑體" w:cs="微軟正黑體" w:eastAsia="微軟正黑體"/>
                <w:sz w:val="27"/>
                <w:szCs w:val="27"/>
              </w:rPr>
              <w:t>方法與過</w:t>
            </w:r>
          </w:p>
          <w:p>
            <w:pPr>
              <w:pStyle w:val="TableParagraph"/>
              <w:spacing w:line="240" w:lineRule="auto" w:before="2"/>
              <w:ind w:left="136" w:right="137"/>
              <w:jc w:val="center"/>
              <w:rPr>
                <w:rFonts w:ascii="微軟正黑體" w:hAnsi="微軟正黑體" w:cs="微軟正黑體" w:eastAsia="微軟正黑體"/>
                <w:sz w:val="27"/>
                <w:szCs w:val="27"/>
              </w:rPr>
            </w:pPr>
            <w:r>
              <w:rPr>
                <w:rFonts w:ascii="微軟正黑體" w:hAnsi="微軟正黑體" w:cs="微軟正黑體" w:eastAsia="微軟正黑體"/>
                <w:sz w:val="27"/>
                <w:szCs w:val="27"/>
              </w:rPr>
              <w:t>程</w:t>
            </w:r>
          </w:p>
        </w:tc>
        <w:tc>
          <w:tcPr>
            <w:tcW w:w="2098" w:type="dxa"/>
            <w:tcBorders>
              <w:top w:val="single" w:sz="9" w:space="0" w:color="000000"/>
              <w:left w:val="single" w:sz="8" w:space="0" w:color="000000"/>
              <w:bottom w:val="single" w:sz="9" w:space="0" w:color="000000"/>
              <w:right w:val="single" w:sz="8" w:space="0" w:color="000000"/>
            </w:tcBorders>
          </w:tcPr>
          <w:p>
            <w:pPr>
              <w:pStyle w:val="TableParagraph"/>
              <w:spacing w:line="414" w:lineRule="exact"/>
              <w:ind w:left="207" w:right="209"/>
              <w:jc w:val="center"/>
              <w:rPr>
                <w:rFonts w:ascii="微軟正黑體" w:hAnsi="微軟正黑體" w:cs="微軟正黑體" w:eastAsia="微軟正黑體"/>
                <w:sz w:val="27"/>
                <w:szCs w:val="27"/>
              </w:rPr>
            </w:pPr>
            <w:r>
              <w:rPr>
                <w:rFonts w:ascii="微軟正黑體" w:hAnsi="微軟正黑體" w:cs="微軟正黑體" w:eastAsia="微軟正黑體"/>
                <w:sz w:val="27"/>
                <w:szCs w:val="27"/>
              </w:rPr>
              <w:t>寫作格式與嚴</w:t>
            </w:r>
          </w:p>
          <w:p>
            <w:pPr>
              <w:pStyle w:val="TableParagraph"/>
              <w:spacing w:line="240" w:lineRule="auto" w:before="2"/>
              <w:ind w:left="207" w:right="209"/>
              <w:jc w:val="center"/>
              <w:rPr>
                <w:rFonts w:ascii="微軟正黑體" w:hAnsi="微軟正黑體" w:cs="微軟正黑體" w:eastAsia="微軟正黑體"/>
                <w:sz w:val="27"/>
                <w:szCs w:val="27"/>
              </w:rPr>
            </w:pPr>
            <w:r>
              <w:rPr>
                <w:rFonts w:ascii="微軟正黑體" w:hAnsi="微軟正黑體" w:cs="微軟正黑體" w:eastAsia="微軟正黑體"/>
                <w:sz w:val="27"/>
                <w:szCs w:val="27"/>
              </w:rPr>
              <w:t>謹度</w:t>
            </w:r>
          </w:p>
        </w:tc>
        <w:tc>
          <w:tcPr>
            <w:tcW w:w="979" w:type="dxa"/>
            <w:tcBorders>
              <w:top w:val="single" w:sz="9" w:space="0" w:color="000000"/>
              <w:left w:val="single" w:sz="8" w:space="0" w:color="000000"/>
              <w:bottom w:val="single" w:sz="9" w:space="0" w:color="000000"/>
              <w:right w:val="single" w:sz="8" w:space="0" w:color="000000"/>
            </w:tcBorders>
          </w:tcPr>
          <w:p>
            <w:pPr>
              <w:pStyle w:val="TableParagraph"/>
              <w:spacing w:line="414" w:lineRule="exact"/>
              <w:ind w:left="189" w:right="189"/>
              <w:jc w:val="center"/>
              <w:rPr>
                <w:rFonts w:ascii="微軟正黑體" w:hAnsi="微軟正黑體" w:cs="微軟正黑體" w:eastAsia="微軟正黑體"/>
                <w:sz w:val="27"/>
                <w:szCs w:val="27"/>
              </w:rPr>
            </w:pPr>
            <w:r>
              <w:rPr>
                <w:rFonts w:ascii="微軟正黑體" w:hAnsi="微軟正黑體" w:cs="微軟正黑體" w:eastAsia="微軟正黑體"/>
                <w:sz w:val="27"/>
                <w:szCs w:val="27"/>
              </w:rPr>
              <w:t>創新</w:t>
            </w:r>
          </w:p>
          <w:p>
            <w:pPr>
              <w:pStyle w:val="TableParagraph"/>
              <w:spacing w:line="240" w:lineRule="auto" w:before="2"/>
              <w:ind w:left="188" w:right="189"/>
              <w:jc w:val="center"/>
              <w:rPr>
                <w:rFonts w:ascii="微軟正黑體" w:hAnsi="微軟正黑體" w:cs="微軟正黑體" w:eastAsia="微軟正黑體"/>
                <w:sz w:val="27"/>
                <w:szCs w:val="27"/>
              </w:rPr>
            </w:pPr>
            <w:r>
              <w:rPr>
                <w:rFonts w:ascii="微軟正黑體" w:hAnsi="微軟正黑體" w:cs="微軟正黑體" w:eastAsia="微軟正黑體"/>
                <w:sz w:val="27"/>
                <w:szCs w:val="27"/>
              </w:rPr>
              <w:t>性</w:t>
            </w:r>
          </w:p>
        </w:tc>
        <w:tc>
          <w:tcPr>
            <w:tcW w:w="1189" w:type="dxa"/>
            <w:tcBorders>
              <w:top w:val="single" w:sz="9" w:space="0" w:color="000000"/>
              <w:left w:val="single" w:sz="8" w:space="0" w:color="000000"/>
              <w:bottom w:val="single" w:sz="9" w:space="0" w:color="000000"/>
              <w:right w:val="single" w:sz="8" w:space="0" w:color="000000"/>
            </w:tcBorders>
          </w:tcPr>
          <w:p>
            <w:pPr>
              <w:pStyle w:val="TableParagraph"/>
              <w:spacing w:line="240" w:lineRule="auto" w:before="184"/>
              <w:ind w:left="178" w:right="0"/>
              <w:jc w:val="left"/>
              <w:rPr>
                <w:rFonts w:ascii="微軟正黑體" w:hAnsi="微軟正黑體" w:cs="微軟正黑體" w:eastAsia="微軟正黑體"/>
                <w:sz w:val="27"/>
                <w:szCs w:val="27"/>
              </w:rPr>
            </w:pPr>
            <w:r>
              <w:rPr>
                <w:rFonts w:ascii="微軟正黑體" w:hAnsi="微軟正黑體" w:cs="微軟正黑體" w:eastAsia="微軟正黑體"/>
                <w:sz w:val="27"/>
                <w:szCs w:val="27"/>
              </w:rPr>
              <w:t>實用性</w:t>
            </w:r>
          </w:p>
        </w:tc>
        <w:tc>
          <w:tcPr>
            <w:tcW w:w="1398" w:type="dxa"/>
            <w:tcBorders>
              <w:top w:val="single" w:sz="9" w:space="0" w:color="000000"/>
              <w:left w:val="single" w:sz="8" w:space="0" w:color="000000"/>
              <w:bottom w:val="single" w:sz="9" w:space="0" w:color="000000"/>
              <w:right w:val="single" w:sz="8" w:space="0" w:color="000000"/>
            </w:tcBorders>
          </w:tcPr>
          <w:p>
            <w:pPr>
              <w:pStyle w:val="TableParagraph"/>
              <w:spacing w:line="240" w:lineRule="auto" w:before="184"/>
              <w:ind w:left="147" w:right="0"/>
              <w:jc w:val="left"/>
              <w:rPr>
                <w:rFonts w:ascii="微軟正黑體" w:hAnsi="微軟正黑體" w:cs="微軟正黑體" w:eastAsia="微軟正黑體"/>
                <w:sz w:val="27"/>
                <w:szCs w:val="27"/>
              </w:rPr>
            </w:pPr>
            <w:r>
              <w:rPr>
                <w:rFonts w:ascii="微軟正黑體" w:hAnsi="微軟正黑體" w:cs="微軟正黑體" w:eastAsia="微軟正黑體"/>
                <w:sz w:val="27"/>
                <w:szCs w:val="27"/>
              </w:rPr>
              <w:t>預期效益</w:t>
            </w:r>
          </w:p>
        </w:tc>
      </w:tr>
      <w:tr>
        <w:trPr>
          <w:trHeight w:val="625" w:hRule="exact"/>
        </w:trPr>
        <w:tc>
          <w:tcPr>
            <w:tcW w:w="1471" w:type="dxa"/>
            <w:tcBorders>
              <w:top w:val="single" w:sz="9" w:space="0" w:color="000000"/>
              <w:left w:val="single" w:sz="8" w:space="0" w:color="000000"/>
              <w:bottom w:val="single" w:sz="8" w:space="0" w:color="000000"/>
              <w:right w:val="single" w:sz="8" w:space="0" w:color="000000"/>
            </w:tcBorders>
          </w:tcPr>
          <w:p>
            <w:pPr>
              <w:pStyle w:val="TableParagraph"/>
              <w:spacing w:line="240" w:lineRule="auto" w:before="18"/>
              <w:ind w:left="454" w:right="0"/>
              <w:jc w:val="left"/>
              <w:rPr>
                <w:rFonts w:ascii="微軟正黑體" w:hAnsi="微軟正黑體" w:cs="微軟正黑體" w:eastAsia="微軟正黑體"/>
                <w:sz w:val="27"/>
                <w:szCs w:val="27"/>
              </w:rPr>
            </w:pPr>
            <w:r>
              <w:rPr>
                <w:rFonts w:ascii="微軟正黑體" w:hAnsi="微軟正黑體" w:cs="微軟正黑體" w:eastAsia="微軟正黑體"/>
                <w:sz w:val="27"/>
                <w:szCs w:val="27"/>
              </w:rPr>
              <w:t>比重</w:t>
            </w:r>
          </w:p>
        </w:tc>
        <w:tc>
          <w:tcPr>
            <w:tcW w:w="1379" w:type="dxa"/>
            <w:tcBorders>
              <w:top w:val="single" w:sz="9" w:space="0" w:color="000000"/>
              <w:left w:val="single" w:sz="8" w:space="0" w:color="000000"/>
              <w:bottom w:val="single" w:sz="8" w:space="0" w:color="000000"/>
              <w:right w:val="single" w:sz="8" w:space="0" w:color="000000"/>
            </w:tcBorders>
          </w:tcPr>
          <w:p>
            <w:pPr>
              <w:pStyle w:val="TableParagraph"/>
              <w:spacing w:line="240" w:lineRule="auto" w:before="18"/>
              <w:ind w:left="402" w:right="0"/>
              <w:jc w:val="left"/>
              <w:rPr>
                <w:rFonts w:ascii="微軟正黑體" w:hAnsi="微軟正黑體" w:cs="微軟正黑體" w:eastAsia="微軟正黑體"/>
                <w:sz w:val="27"/>
                <w:szCs w:val="27"/>
              </w:rPr>
            </w:pPr>
            <w:r>
              <w:rPr>
                <w:rFonts w:ascii="微軟正黑體"/>
                <w:spacing w:val="-1"/>
                <w:sz w:val="27"/>
              </w:rPr>
              <w:t>10%</w:t>
            </w:r>
            <w:r>
              <w:rPr>
                <w:rFonts w:ascii="微軟正黑體"/>
                <w:sz w:val="27"/>
              </w:rPr>
            </w:r>
          </w:p>
        </w:tc>
        <w:tc>
          <w:tcPr>
            <w:tcW w:w="1416" w:type="dxa"/>
            <w:tcBorders>
              <w:top w:val="single" w:sz="9" w:space="0" w:color="000000"/>
              <w:left w:val="single" w:sz="8" w:space="0" w:color="000000"/>
              <w:bottom w:val="single" w:sz="8" w:space="0" w:color="000000"/>
              <w:right w:val="single" w:sz="8" w:space="0" w:color="000000"/>
            </w:tcBorders>
          </w:tcPr>
          <w:p>
            <w:pPr>
              <w:pStyle w:val="TableParagraph"/>
              <w:spacing w:line="240" w:lineRule="auto" w:before="18"/>
              <w:ind w:left="421" w:right="0"/>
              <w:jc w:val="left"/>
              <w:rPr>
                <w:rFonts w:ascii="微軟正黑體" w:hAnsi="微軟正黑體" w:cs="微軟正黑體" w:eastAsia="微軟正黑體"/>
                <w:sz w:val="27"/>
                <w:szCs w:val="27"/>
              </w:rPr>
            </w:pPr>
            <w:r>
              <w:rPr>
                <w:rFonts w:ascii="微軟正黑體"/>
                <w:spacing w:val="-1"/>
                <w:sz w:val="27"/>
              </w:rPr>
              <w:t>20%</w:t>
            </w:r>
            <w:r>
              <w:rPr>
                <w:rFonts w:ascii="微軟正黑體"/>
                <w:sz w:val="27"/>
              </w:rPr>
            </w:r>
          </w:p>
        </w:tc>
        <w:tc>
          <w:tcPr>
            <w:tcW w:w="2098" w:type="dxa"/>
            <w:tcBorders>
              <w:top w:val="single" w:sz="9" w:space="0" w:color="000000"/>
              <w:left w:val="single" w:sz="8" w:space="0" w:color="000000"/>
              <w:bottom w:val="single" w:sz="8" w:space="0" w:color="000000"/>
              <w:right w:val="single" w:sz="8" w:space="0" w:color="000000"/>
            </w:tcBorders>
          </w:tcPr>
          <w:p>
            <w:pPr>
              <w:pStyle w:val="TableParagraph"/>
              <w:spacing w:line="240" w:lineRule="auto" w:before="18"/>
              <w:ind w:left="204" w:right="209"/>
              <w:jc w:val="center"/>
              <w:rPr>
                <w:rFonts w:ascii="微軟正黑體" w:hAnsi="微軟正黑體" w:cs="微軟正黑體" w:eastAsia="微軟正黑體"/>
                <w:sz w:val="27"/>
                <w:szCs w:val="27"/>
              </w:rPr>
            </w:pPr>
            <w:r>
              <w:rPr>
                <w:rFonts w:ascii="微軟正黑體"/>
                <w:spacing w:val="-1"/>
                <w:sz w:val="27"/>
              </w:rPr>
              <w:t>20%</w:t>
            </w:r>
            <w:r>
              <w:rPr>
                <w:rFonts w:ascii="微軟正黑體"/>
                <w:sz w:val="27"/>
              </w:rPr>
            </w:r>
          </w:p>
        </w:tc>
        <w:tc>
          <w:tcPr>
            <w:tcW w:w="979" w:type="dxa"/>
            <w:tcBorders>
              <w:top w:val="single" w:sz="9" w:space="0" w:color="000000"/>
              <w:left w:val="single" w:sz="8" w:space="0" w:color="000000"/>
              <w:bottom w:val="single" w:sz="8" w:space="0" w:color="000000"/>
              <w:right w:val="single" w:sz="8" w:space="0" w:color="000000"/>
            </w:tcBorders>
          </w:tcPr>
          <w:p>
            <w:pPr>
              <w:pStyle w:val="TableParagraph"/>
              <w:spacing w:line="240" w:lineRule="auto" w:before="18"/>
              <w:ind w:left="203" w:right="0"/>
              <w:jc w:val="left"/>
              <w:rPr>
                <w:rFonts w:ascii="微軟正黑體" w:hAnsi="微軟正黑體" w:cs="微軟正黑體" w:eastAsia="微軟正黑體"/>
                <w:sz w:val="27"/>
                <w:szCs w:val="27"/>
              </w:rPr>
            </w:pPr>
            <w:r>
              <w:rPr>
                <w:rFonts w:ascii="微軟正黑體"/>
                <w:spacing w:val="-1"/>
                <w:sz w:val="27"/>
              </w:rPr>
              <w:t>20%</w:t>
            </w:r>
            <w:r>
              <w:rPr>
                <w:rFonts w:ascii="微軟正黑體"/>
                <w:sz w:val="27"/>
              </w:rPr>
            </w:r>
          </w:p>
        </w:tc>
        <w:tc>
          <w:tcPr>
            <w:tcW w:w="1189" w:type="dxa"/>
            <w:tcBorders>
              <w:top w:val="single" w:sz="9" w:space="0" w:color="000000"/>
              <w:left w:val="single" w:sz="8" w:space="0" w:color="000000"/>
              <w:bottom w:val="single" w:sz="8" w:space="0" w:color="000000"/>
              <w:right w:val="single" w:sz="8" w:space="0" w:color="000000"/>
            </w:tcBorders>
          </w:tcPr>
          <w:p>
            <w:pPr>
              <w:pStyle w:val="TableParagraph"/>
              <w:spacing w:line="240" w:lineRule="auto" w:before="18"/>
              <w:ind w:left="308" w:right="0"/>
              <w:jc w:val="left"/>
              <w:rPr>
                <w:rFonts w:ascii="微軟正黑體" w:hAnsi="微軟正黑體" w:cs="微軟正黑體" w:eastAsia="微軟正黑體"/>
                <w:sz w:val="27"/>
                <w:szCs w:val="27"/>
              </w:rPr>
            </w:pPr>
            <w:r>
              <w:rPr>
                <w:rFonts w:ascii="微軟正黑體"/>
                <w:spacing w:val="-1"/>
                <w:sz w:val="27"/>
              </w:rPr>
              <w:t>20%</w:t>
            </w:r>
            <w:r>
              <w:rPr>
                <w:rFonts w:ascii="微軟正黑體"/>
                <w:sz w:val="27"/>
              </w:rPr>
            </w:r>
          </w:p>
        </w:tc>
        <w:tc>
          <w:tcPr>
            <w:tcW w:w="1398" w:type="dxa"/>
            <w:tcBorders>
              <w:top w:val="single" w:sz="9" w:space="0" w:color="000000"/>
              <w:left w:val="single" w:sz="8" w:space="0" w:color="000000"/>
              <w:bottom w:val="single" w:sz="8" w:space="0" w:color="000000"/>
              <w:right w:val="single" w:sz="8" w:space="0" w:color="000000"/>
            </w:tcBorders>
          </w:tcPr>
          <w:p>
            <w:pPr>
              <w:pStyle w:val="TableParagraph"/>
              <w:spacing w:line="240" w:lineRule="auto" w:before="18"/>
              <w:ind w:left="411" w:right="0"/>
              <w:jc w:val="left"/>
              <w:rPr>
                <w:rFonts w:ascii="微軟正黑體" w:hAnsi="微軟正黑體" w:cs="微軟正黑體" w:eastAsia="微軟正黑體"/>
                <w:sz w:val="27"/>
                <w:szCs w:val="27"/>
              </w:rPr>
            </w:pPr>
            <w:r>
              <w:rPr>
                <w:rFonts w:ascii="微軟正黑體"/>
                <w:spacing w:val="-1"/>
                <w:sz w:val="27"/>
              </w:rPr>
              <w:t>10%</w:t>
            </w:r>
            <w:r>
              <w:rPr>
                <w:rFonts w:ascii="微軟正黑體"/>
                <w:sz w:val="27"/>
              </w:rPr>
            </w:r>
          </w:p>
        </w:tc>
      </w:tr>
    </w:tbl>
    <w:p>
      <w:pPr>
        <w:pStyle w:val="BodyText"/>
        <w:spacing w:line="416" w:lineRule="exact"/>
        <w:ind w:right="0"/>
        <w:jc w:val="left"/>
      </w:pPr>
      <w:r>
        <w:rPr>
          <w:spacing w:val="-1"/>
        </w:rPr>
        <w:t>4.</w:t>
      </w:r>
      <w:r>
        <w:rPr>
          <w:spacing w:val="66"/>
        </w:rPr>
        <w:t> </w:t>
      </w:r>
      <w:r>
        <w:rPr/>
        <w:t>複賽</w:t>
      </w:r>
    </w:p>
    <w:p>
      <w:pPr>
        <w:pStyle w:val="BodyText"/>
        <w:spacing w:line="241" w:lineRule="auto" w:before="2"/>
        <w:ind w:left="1420" w:right="32" w:hanging="360"/>
        <w:jc w:val="left"/>
      </w:pPr>
      <w:r>
        <w:rPr/>
        <w:t>a)</w:t>
      </w:r>
      <w:r>
        <w:rPr>
          <w:spacing w:val="66"/>
        </w:rPr>
        <w:t> </w:t>
      </w:r>
      <w:r>
        <w:rPr/>
        <w:t>審查後，入圍複賽作品將上網公告並通知，各初賽晉級隊伍應於</w:t>
      </w:r>
      <w:r>
        <w:rPr>
          <w:spacing w:val="-1"/>
        </w:rPr>
        <w:t> </w:t>
      </w:r>
      <w:r>
        <w:rPr/>
        <w:t>103</w:t>
      </w:r>
      <w:r>
        <w:rPr>
          <w:spacing w:val="-1"/>
        </w:rPr>
        <w:t> </w:t>
      </w:r>
      <w:r>
        <w:rPr/>
        <w:t>年 6</w:t>
      </w:r>
      <w:r>
        <w:rPr>
          <w:spacing w:val="-1"/>
        </w:rPr>
        <w:t> </w:t>
      </w:r>
      <w:r>
        <w:rPr/>
        <w:t>月</w:t>
      </w:r>
      <w:r>
        <w:rPr/>
        <w:t> </w:t>
      </w:r>
      <w:r>
        <w:rPr>
          <w:spacing w:val="-1"/>
        </w:rPr>
        <w:t>17 日(星期二)前將複賽報告(PPT 電子檔)，使用 E-Mail</w:t>
      </w:r>
      <w:r>
        <w:rPr/>
        <w:t> </w:t>
      </w:r>
      <w:r>
        <w:rPr>
          <w:spacing w:val="-1"/>
        </w:rPr>
        <w:t>寄至</w:t>
      </w:r>
      <w:r>
        <w:rPr>
          <w:spacing w:val="-1"/>
        </w:rPr>
        <w:t> </w:t>
      </w:r>
      <w:r>
        <w:rPr>
          <w:color w:val="FF0000"/>
          <w:spacing w:val="-1"/>
        </w:rPr>
      </w:r>
      <w:r>
        <w:rPr>
          <w:color w:val="FF0000"/>
          <w:spacing w:val="-1"/>
        </w:rPr>
        <w:t> </w:t>
      </w:r>
      <w:hyperlink r:id="rId5">
        <w:r>
          <w:rPr>
            <w:color w:val="FF0000"/>
            <w:spacing w:val="-1"/>
            <w:u w:val="single" w:color="FF0000"/>
          </w:rPr>
          <w:t>2014orjcsc@gmail.com</w:t>
        </w:r>
        <w:r>
          <w:rPr>
            <w:color w:val="FF0000"/>
          </w:rPr>
        </w:r>
      </w:hyperlink>
      <w:r>
        <w:rPr>
          <w:color w:val="000000"/>
          <w:spacing w:val="-1"/>
        </w:rPr>
        <w:t>，以便承辦單位彙整印製競賽資料。未繳交複賽報告</w:t>
      </w:r>
      <w:r>
        <w:rPr>
          <w:color w:val="000000"/>
          <w:spacing w:val="23"/>
        </w:rPr>
        <w:t> </w:t>
      </w:r>
      <w:r>
        <w:rPr>
          <w:color w:val="000000"/>
        </w:rPr>
        <w:t>者視同放棄複賽資格。</w:t>
      </w:r>
    </w:p>
    <w:p>
      <w:pPr>
        <w:pStyle w:val="BodyText"/>
        <w:spacing w:line="241" w:lineRule="auto"/>
        <w:ind w:left="1420" w:right="0" w:hanging="360"/>
        <w:jc w:val="left"/>
      </w:pPr>
      <w:r>
        <w:rPr/>
        <w:t>b)</w:t>
      </w:r>
      <w:r>
        <w:rPr>
          <w:spacing w:val="66"/>
        </w:rPr>
        <w:t> </w:t>
      </w:r>
      <w:r>
        <w:rPr/>
        <w:t>複賽時間</w:t>
      </w:r>
      <w:r>
        <w:rPr>
          <w:spacing w:val="-1"/>
        </w:rPr>
        <w:t> 103 </w:t>
      </w:r>
      <w:r>
        <w:rPr/>
        <w:t>年 6</w:t>
      </w:r>
      <w:r>
        <w:rPr>
          <w:spacing w:val="-1"/>
        </w:rPr>
        <w:t> </w:t>
      </w:r>
      <w:r>
        <w:rPr/>
        <w:t>月</w:t>
      </w:r>
      <w:r>
        <w:rPr>
          <w:spacing w:val="-1"/>
        </w:rPr>
        <w:t> </w:t>
      </w:r>
      <w:r>
        <w:rPr/>
        <w:t>20</w:t>
      </w:r>
      <w:r>
        <w:rPr>
          <w:spacing w:val="-1"/>
        </w:rPr>
        <w:t> </w:t>
      </w:r>
      <w:r>
        <w:rPr/>
        <w:t>日(星期五)，舉辦簡報與海報展示(可附作品展示)，</w:t>
      </w:r>
      <w:r>
        <w:rPr>
          <w:spacing w:val="23"/>
        </w:rPr>
        <w:t> </w:t>
      </w:r>
      <w:r>
        <w:rPr/>
        <w:t>並請各領域之專家評審委員進行評審。</w:t>
      </w:r>
    </w:p>
    <w:p>
      <w:pPr>
        <w:pStyle w:val="BodyText"/>
        <w:spacing w:line="464" w:lineRule="exact"/>
        <w:ind w:left="1060" w:right="0"/>
        <w:jc w:val="left"/>
      </w:pPr>
      <w:r>
        <w:rPr/>
        <w:t>c)</w:t>
      </w:r>
      <w:r>
        <w:rPr>
          <w:spacing w:val="66"/>
        </w:rPr>
        <w:t> </w:t>
      </w:r>
      <w:r>
        <w:rPr/>
        <w:t>複賽評比</w:t>
      </w:r>
    </w:p>
    <w:p>
      <w:pPr>
        <w:spacing w:before="4"/>
        <w:ind w:left="1540" w:right="0" w:firstLine="0"/>
        <w:jc w:val="left"/>
        <w:rPr>
          <w:rFonts w:ascii="微軟正黑體" w:hAnsi="微軟正黑體" w:cs="微軟正黑體" w:eastAsia="微軟正黑體"/>
          <w:sz w:val="24"/>
          <w:szCs w:val="24"/>
        </w:rPr>
      </w:pPr>
      <w:r>
        <w:rPr>
          <w:rFonts w:ascii="微軟正黑體" w:hAnsi="微軟正黑體" w:cs="微軟正黑體" w:eastAsia="微軟正黑體"/>
          <w:sz w:val="24"/>
          <w:szCs w:val="24"/>
        </w:rPr>
        <w:t>參與複賽隊伍應在</w:t>
      </w:r>
      <w:r>
        <w:rPr>
          <w:rFonts w:ascii="微軟正黑體" w:hAnsi="微軟正黑體" w:cs="微軟正黑體" w:eastAsia="微軟正黑體"/>
          <w:spacing w:val="1"/>
          <w:sz w:val="24"/>
          <w:szCs w:val="24"/>
        </w:rPr>
        <w:t> </w:t>
      </w:r>
      <w:r>
        <w:rPr>
          <w:rFonts w:ascii="微軟正黑體" w:hAnsi="微軟正黑體" w:cs="微軟正黑體" w:eastAsia="微軟正黑體"/>
          <w:sz w:val="24"/>
          <w:szCs w:val="24"/>
        </w:rPr>
        <w:t>103</w:t>
      </w:r>
      <w:r>
        <w:rPr>
          <w:rFonts w:ascii="微軟正黑體" w:hAnsi="微軟正黑體" w:cs="微軟正黑體" w:eastAsia="微軟正黑體"/>
          <w:spacing w:val="1"/>
          <w:sz w:val="24"/>
          <w:szCs w:val="24"/>
        </w:rPr>
        <w:t> </w:t>
      </w:r>
      <w:r>
        <w:rPr>
          <w:rFonts w:ascii="微軟正黑體" w:hAnsi="微軟正黑體" w:cs="微軟正黑體" w:eastAsia="微軟正黑體"/>
          <w:sz w:val="24"/>
          <w:szCs w:val="24"/>
        </w:rPr>
        <w:t>年</w:t>
      </w:r>
      <w:r>
        <w:rPr>
          <w:rFonts w:ascii="微軟正黑體" w:hAnsi="微軟正黑體" w:cs="微軟正黑體" w:eastAsia="微軟正黑體"/>
          <w:spacing w:val="1"/>
          <w:sz w:val="24"/>
          <w:szCs w:val="24"/>
        </w:rPr>
        <w:t> </w:t>
      </w:r>
      <w:r>
        <w:rPr>
          <w:rFonts w:ascii="微軟正黑體" w:hAnsi="微軟正黑體" w:cs="微軟正黑體" w:eastAsia="微軟正黑體"/>
          <w:sz w:val="24"/>
          <w:szCs w:val="24"/>
        </w:rPr>
        <w:t>6</w:t>
      </w:r>
      <w:r>
        <w:rPr>
          <w:rFonts w:ascii="微軟正黑體" w:hAnsi="微軟正黑體" w:cs="微軟正黑體" w:eastAsia="微軟正黑體"/>
          <w:spacing w:val="1"/>
          <w:sz w:val="24"/>
          <w:szCs w:val="24"/>
        </w:rPr>
        <w:t> </w:t>
      </w:r>
      <w:r>
        <w:rPr>
          <w:rFonts w:ascii="微軟正黑體" w:hAnsi="微軟正黑體" w:cs="微軟正黑體" w:eastAsia="微軟正黑體"/>
          <w:sz w:val="24"/>
          <w:szCs w:val="24"/>
        </w:rPr>
        <w:t>月</w:t>
      </w:r>
      <w:r>
        <w:rPr>
          <w:rFonts w:ascii="微軟正黑體" w:hAnsi="微軟正黑體" w:cs="微軟正黑體" w:eastAsia="微軟正黑體"/>
          <w:spacing w:val="1"/>
          <w:sz w:val="24"/>
          <w:szCs w:val="24"/>
        </w:rPr>
        <w:t> </w:t>
      </w:r>
      <w:r>
        <w:rPr>
          <w:rFonts w:ascii="微軟正黑體" w:hAnsi="微軟正黑體" w:cs="微軟正黑體" w:eastAsia="微軟正黑體"/>
          <w:sz w:val="24"/>
          <w:szCs w:val="24"/>
        </w:rPr>
        <w:t>20</w:t>
      </w:r>
      <w:r>
        <w:rPr>
          <w:rFonts w:ascii="微軟正黑體" w:hAnsi="微軟正黑體" w:cs="微軟正黑體" w:eastAsia="微軟正黑體"/>
          <w:spacing w:val="1"/>
          <w:sz w:val="24"/>
          <w:szCs w:val="24"/>
        </w:rPr>
        <w:t> 日</w:t>
      </w:r>
      <w:r>
        <w:rPr>
          <w:rFonts w:ascii="微軟正黑體" w:hAnsi="微軟正黑體" w:cs="微軟正黑體" w:eastAsia="微軟正黑體"/>
          <w:color w:val="00659A"/>
          <w:spacing w:val="1"/>
          <w:sz w:val="24"/>
          <w:szCs w:val="24"/>
        </w:rPr>
        <w:t>(星期五)</w:t>
      </w:r>
      <w:r>
        <w:rPr>
          <w:rFonts w:ascii="微軟正黑體" w:hAnsi="微軟正黑體" w:cs="微軟正黑體" w:eastAsia="微軟正黑體"/>
          <w:color w:val="000000"/>
          <w:spacing w:val="1"/>
          <w:sz w:val="24"/>
          <w:szCs w:val="24"/>
        </w:rPr>
        <w:t>於萬能科技大學實地報告專題研究內容，</w:t>
      </w:r>
      <w:r>
        <w:rPr>
          <w:rFonts w:ascii="微軟正黑體" w:hAnsi="微軟正黑體" w:cs="微軟正黑體" w:eastAsia="微軟正黑體"/>
          <w:color w:val="000000"/>
          <w:sz w:val="24"/>
          <w:szCs w:val="24"/>
        </w:rPr>
      </w:r>
    </w:p>
    <w:p>
      <w:pPr>
        <w:spacing w:line="241" w:lineRule="auto" w:before="2"/>
        <w:ind w:left="1540" w:right="0" w:firstLine="0"/>
        <w:jc w:val="left"/>
        <w:rPr>
          <w:rFonts w:ascii="微軟正黑體" w:hAnsi="微軟正黑體" w:cs="微軟正黑體" w:eastAsia="微軟正黑體"/>
          <w:sz w:val="24"/>
          <w:szCs w:val="24"/>
        </w:rPr>
      </w:pPr>
      <w:r>
        <w:rPr>
          <w:rFonts w:ascii="微軟正黑體" w:hAnsi="微軟正黑體" w:cs="微軟正黑體" w:eastAsia="微軟正黑體"/>
          <w:sz w:val="24"/>
          <w:szCs w:val="24"/>
        </w:rPr>
        <w:t>未參賽者取消錄取資格。複賽評分標準：依展示、實地簡報進行評審，總分 100 分， 分配比重如下：</w:t>
      </w:r>
    </w:p>
    <w:p>
      <w:pPr>
        <w:spacing w:line="200" w:lineRule="exact" w:before="0"/>
        <w:rPr>
          <w:sz w:val="20"/>
          <w:szCs w:val="20"/>
        </w:rPr>
      </w:pPr>
    </w:p>
    <w:p>
      <w:pPr>
        <w:spacing w:line="260" w:lineRule="exact" w:before="0"/>
        <w:rPr>
          <w:sz w:val="26"/>
          <w:szCs w:val="26"/>
        </w:rPr>
      </w:pPr>
    </w:p>
    <w:tbl>
      <w:tblPr>
        <w:tblW w:w="0" w:type="auto"/>
        <w:jc w:val="left"/>
        <w:tblInd w:w="1482" w:type="dxa"/>
        <w:tblLayout w:type="fixed"/>
        <w:tblCellMar>
          <w:top w:w="0" w:type="dxa"/>
          <w:left w:w="0" w:type="dxa"/>
          <w:bottom w:w="0" w:type="dxa"/>
          <w:right w:w="0" w:type="dxa"/>
        </w:tblCellMar>
        <w:tblLook w:val="01E0"/>
      </w:tblPr>
      <w:tblGrid>
        <w:gridCol w:w="1553"/>
        <w:gridCol w:w="1838"/>
        <w:gridCol w:w="1633"/>
        <w:gridCol w:w="2656"/>
      </w:tblGrid>
      <w:tr>
        <w:trPr>
          <w:trHeight w:val="954" w:hRule="exact"/>
        </w:trPr>
        <w:tc>
          <w:tcPr>
            <w:tcW w:w="1553" w:type="dxa"/>
            <w:tcBorders>
              <w:top w:val="single" w:sz="9" w:space="0" w:color="000000"/>
              <w:left w:val="single" w:sz="8" w:space="0" w:color="000000"/>
              <w:bottom w:val="single" w:sz="9" w:space="0" w:color="000000"/>
              <w:right w:val="single" w:sz="8" w:space="0" w:color="000000"/>
            </w:tcBorders>
          </w:tcPr>
          <w:p>
            <w:pPr>
              <w:pStyle w:val="TableParagraph"/>
              <w:spacing w:line="414" w:lineRule="exact"/>
              <w:ind w:left="225" w:right="0"/>
              <w:jc w:val="left"/>
              <w:rPr>
                <w:rFonts w:ascii="微軟正黑體" w:hAnsi="微軟正黑體" w:cs="微軟正黑體" w:eastAsia="微軟正黑體"/>
                <w:sz w:val="27"/>
                <w:szCs w:val="27"/>
              </w:rPr>
            </w:pPr>
            <w:r>
              <w:rPr>
                <w:rFonts w:ascii="微軟正黑體" w:hAnsi="微軟正黑體" w:cs="微軟正黑體" w:eastAsia="微軟正黑體"/>
                <w:sz w:val="27"/>
                <w:szCs w:val="27"/>
              </w:rPr>
              <w:t>評比項目</w:t>
            </w:r>
          </w:p>
        </w:tc>
        <w:tc>
          <w:tcPr>
            <w:tcW w:w="1838" w:type="dxa"/>
            <w:tcBorders>
              <w:top w:val="single" w:sz="9" w:space="0" w:color="000000"/>
              <w:left w:val="single" w:sz="8" w:space="0" w:color="000000"/>
              <w:bottom w:val="single" w:sz="9" w:space="0" w:color="000000"/>
              <w:right w:val="single" w:sz="8" w:space="0" w:color="000000"/>
            </w:tcBorders>
          </w:tcPr>
          <w:p>
            <w:pPr>
              <w:pStyle w:val="TableParagraph"/>
              <w:spacing w:line="414" w:lineRule="exact"/>
              <w:ind w:left="189" w:right="0"/>
              <w:jc w:val="left"/>
              <w:rPr>
                <w:rFonts w:ascii="微軟正黑體" w:hAnsi="微軟正黑體" w:cs="微軟正黑體" w:eastAsia="微軟正黑體"/>
                <w:sz w:val="27"/>
                <w:szCs w:val="27"/>
              </w:rPr>
            </w:pPr>
            <w:r>
              <w:rPr>
                <w:rFonts w:ascii="微軟正黑體" w:hAnsi="微軟正黑體" w:cs="微軟正黑體" w:eastAsia="微軟正黑體"/>
                <w:spacing w:val="-1"/>
                <w:sz w:val="27"/>
                <w:szCs w:val="27"/>
              </w:rPr>
              <w:t>海報展示(可</w:t>
            </w:r>
            <w:r>
              <w:rPr>
                <w:rFonts w:ascii="微軟正黑體" w:hAnsi="微軟正黑體" w:cs="微軟正黑體" w:eastAsia="微軟正黑體"/>
                <w:sz w:val="27"/>
                <w:szCs w:val="27"/>
              </w:rPr>
            </w:r>
          </w:p>
          <w:p>
            <w:pPr>
              <w:pStyle w:val="TableParagraph"/>
              <w:spacing w:line="240" w:lineRule="auto" w:before="2"/>
              <w:ind w:left="189" w:right="0"/>
              <w:jc w:val="left"/>
              <w:rPr>
                <w:rFonts w:ascii="微軟正黑體" w:hAnsi="微軟正黑體" w:cs="微軟正黑體" w:eastAsia="微軟正黑體"/>
                <w:sz w:val="27"/>
                <w:szCs w:val="27"/>
              </w:rPr>
            </w:pPr>
            <w:r>
              <w:rPr>
                <w:rFonts w:ascii="微軟正黑體" w:hAnsi="微軟正黑體" w:cs="微軟正黑體" w:eastAsia="微軟正黑體"/>
                <w:sz w:val="27"/>
                <w:szCs w:val="27"/>
              </w:rPr>
              <w:t>附作品展示)</w:t>
            </w:r>
          </w:p>
        </w:tc>
        <w:tc>
          <w:tcPr>
            <w:tcW w:w="1633" w:type="dxa"/>
            <w:tcBorders>
              <w:top w:val="single" w:sz="9" w:space="0" w:color="000000"/>
              <w:left w:val="single" w:sz="8" w:space="0" w:color="000000"/>
              <w:bottom w:val="single" w:sz="9" w:space="0" w:color="000000"/>
              <w:right w:val="single" w:sz="8" w:space="0" w:color="000000"/>
            </w:tcBorders>
          </w:tcPr>
          <w:p>
            <w:pPr>
              <w:pStyle w:val="TableParagraph"/>
              <w:spacing w:line="414" w:lineRule="exact"/>
              <w:ind w:left="266" w:right="0"/>
              <w:jc w:val="left"/>
              <w:rPr>
                <w:rFonts w:ascii="微軟正黑體" w:hAnsi="微軟正黑體" w:cs="微軟正黑體" w:eastAsia="微軟正黑體"/>
                <w:sz w:val="27"/>
                <w:szCs w:val="27"/>
              </w:rPr>
            </w:pPr>
            <w:r>
              <w:rPr>
                <w:rFonts w:ascii="微軟正黑體" w:hAnsi="微軟正黑體" w:cs="微軟正黑體" w:eastAsia="微軟正黑體"/>
                <w:sz w:val="27"/>
                <w:szCs w:val="27"/>
              </w:rPr>
              <w:t>簡報內容</w:t>
            </w:r>
          </w:p>
        </w:tc>
        <w:tc>
          <w:tcPr>
            <w:tcW w:w="2656" w:type="dxa"/>
            <w:tcBorders>
              <w:top w:val="single" w:sz="9" w:space="0" w:color="000000"/>
              <w:left w:val="single" w:sz="8" w:space="0" w:color="000000"/>
              <w:bottom w:val="single" w:sz="9" w:space="0" w:color="000000"/>
              <w:right w:val="single" w:sz="8" w:space="0" w:color="000000"/>
            </w:tcBorders>
          </w:tcPr>
          <w:p>
            <w:pPr>
              <w:pStyle w:val="TableParagraph"/>
              <w:spacing w:line="414" w:lineRule="exact"/>
              <w:ind w:left="370" w:right="0"/>
              <w:jc w:val="left"/>
              <w:rPr>
                <w:rFonts w:ascii="微軟正黑體" w:hAnsi="微軟正黑體" w:cs="微軟正黑體" w:eastAsia="微軟正黑體"/>
                <w:sz w:val="27"/>
                <w:szCs w:val="27"/>
              </w:rPr>
            </w:pPr>
            <w:r>
              <w:rPr>
                <w:rFonts w:ascii="微軟正黑體" w:hAnsi="微軟正黑體" w:cs="微軟正黑體" w:eastAsia="微軟正黑體"/>
                <w:sz w:val="27"/>
                <w:szCs w:val="27"/>
              </w:rPr>
              <w:t>簡報台風、問答</w:t>
            </w:r>
          </w:p>
        </w:tc>
      </w:tr>
      <w:tr>
        <w:trPr>
          <w:trHeight w:val="669" w:hRule="exact"/>
        </w:trPr>
        <w:tc>
          <w:tcPr>
            <w:tcW w:w="1553" w:type="dxa"/>
            <w:tcBorders>
              <w:top w:val="single" w:sz="9" w:space="0" w:color="000000"/>
              <w:left w:val="single" w:sz="8" w:space="0" w:color="000000"/>
              <w:bottom w:val="single" w:sz="8" w:space="0" w:color="000000"/>
              <w:right w:val="single" w:sz="8" w:space="0" w:color="000000"/>
            </w:tcBorders>
          </w:tcPr>
          <w:p>
            <w:pPr>
              <w:pStyle w:val="TableParagraph"/>
              <w:spacing w:line="240" w:lineRule="auto" w:before="41"/>
              <w:ind w:left="495" w:right="0"/>
              <w:jc w:val="left"/>
              <w:rPr>
                <w:rFonts w:ascii="微軟正黑體" w:hAnsi="微軟正黑體" w:cs="微軟正黑體" w:eastAsia="微軟正黑體"/>
                <w:sz w:val="27"/>
                <w:szCs w:val="27"/>
              </w:rPr>
            </w:pPr>
            <w:r>
              <w:rPr>
                <w:rFonts w:ascii="微軟正黑體" w:hAnsi="微軟正黑體" w:cs="微軟正黑體" w:eastAsia="微軟正黑體"/>
                <w:sz w:val="27"/>
                <w:szCs w:val="27"/>
              </w:rPr>
              <w:t>比重</w:t>
            </w:r>
          </w:p>
        </w:tc>
        <w:tc>
          <w:tcPr>
            <w:tcW w:w="1838" w:type="dxa"/>
            <w:tcBorders>
              <w:top w:val="single" w:sz="9" w:space="0" w:color="000000"/>
              <w:left w:val="single" w:sz="8" w:space="0" w:color="000000"/>
              <w:bottom w:val="single" w:sz="8" w:space="0" w:color="000000"/>
              <w:right w:val="single" w:sz="8" w:space="0" w:color="000000"/>
            </w:tcBorders>
          </w:tcPr>
          <w:p>
            <w:pPr>
              <w:pStyle w:val="TableParagraph"/>
              <w:spacing w:line="240" w:lineRule="auto" w:before="41"/>
              <w:ind w:right="2"/>
              <w:jc w:val="center"/>
              <w:rPr>
                <w:rFonts w:ascii="微軟正黑體" w:hAnsi="微軟正黑體" w:cs="微軟正黑體" w:eastAsia="微軟正黑體"/>
                <w:sz w:val="27"/>
                <w:szCs w:val="27"/>
              </w:rPr>
            </w:pPr>
            <w:r>
              <w:rPr>
                <w:rFonts w:ascii="微軟正黑體"/>
                <w:spacing w:val="-1"/>
                <w:sz w:val="27"/>
              </w:rPr>
              <w:t>25%</w:t>
            </w:r>
            <w:r>
              <w:rPr>
                <w:rFonts w:ascii="微軟正黑體"/>
                <w:sz w:val="27"/>
              </w:rPr>
            </w:r>
          </w:p>
        </w:tc>
        <w:tc>
          <w:tcPr>
            <w:tcW w:w="1633" w:type="dxa"/>
            <w:tcBorders>
              <w:top w:val="single" w:sz="9" w:space="0" w:color="000000"/>
              <w:left w:val="single" w:sz="8" w:space="0" w:color="000000"/>
              <w:bottom w:val="single" w:sz="8" w:space="0" w:color="000000"/>
              <w:right w:val="single" w:sz="8" w:space="0" w:color="000000"/>
            </w:tcBorders>
          </w:tcPr>
          <w:p>
            <w:pPr>
              <w:pStyle w:val="TableParagraph"/>
              <w:spacing w:line="240" w:lineRule="auto" w:before="41"/>
              <w:ind w:left="530" w:right="0"/>
              <w:jc w:val="left"/>
              <w:rPr>
                <w:rFonts w:ascii="微軟正黑體" w:hAnsi="微軟正黑體" w:cs="微軟正黑體" w:eastAsia="微軟正黑體"/>
                <w:sz w:val="27"/>
                <w:szCs w:val="27"/>
              </w:rPr>
            </w:pPr>
            <w:r>
              <w:rPr>
                <w:rFonts w:ascii="微軟正黑體"/>
                <w:spacing w:val="-1"/>
                <w:sz w:val="27"/>
              </w:rPr>
              <w:t>25%</w:t>
            </w:r>
            <w:r>
              <w:rPr>
                <w:rFonts w:ascii="微軟正黑體"/>
                <w:sz w:val="27"/>
              </w:rPr>
            </w:r>
          </w:p>
        </w:tc>
        <w:tc>
          <w:tcPr>
            <w:tcW w:w="2656" w:type="dxa"/>
            <w:tcBorders>
              <w:top w:val="single" w:sz="9" w:space="0" w:color="000000"/>
              <w:left w:val="single" w:sz="8" w:space="0" w:color="000000"/>
              <w:bottom w:val="single" w:sz="8" w:space="0" w:color="000000"/>
              <w:right w:val="single" w:sz="8" w:space="0" w:color="000000"/>
            </w:tcBorders>
          </w:tcPr>
          <w:p>
            <w:pPr>
              <w:pStyle w:val="TableParagraph"/>
              <w:spacing w:line="240" w:lineRule="auto" w:before="41"/>
              <w:ind w:right="3"/>
              <w:jc w:val="center"/>
              <w:rPr>
                <w:rFonts w:ascii="微軟正黑體" w:hAnsi="微軟正黑體" w:cs="微軟正黑體" w:eastAsia="微軟正黑體"/>
                <w:sz w:val="27"/>
                <w:szCs w:val="27"/>
              </w:rPr>
            </w:pPr>
            <w:r>
              <w:rPr>
                <w:rFonts w:ascii="微軟正黑體"/>
                <w:spacing w:val="-1"/>
                <w:sz w:val="27"/>
              </w:rPr>
              <w:t>50%</w:t>
            </w:r>
            <w:r>
              <w:rPr>
                <w:rFonts w:ascii="微軟正黑體"/>
                <w:sz w:val="27"/>
              </w:rPr>
            </w:r>
          </w:p>
        </w:tc>
      </w:tr>
    </w:tbl>
    <w:p>
      <w:pPr>
        <w:pStyle w:val="BodyText"/>
        <w:spacing w:line="416" w:lineRule="exact"/>
        <w:ind w:right="0"/>
        <w:jc w:val="left"/>
      </w:pPr>
      <w:r>
        <w:rPr/>
        <w:t>5.</w:t>
      </w:r>
      <w:r>
        <w:rPr>
          <w:spacing w:val="66"/>
        </w:rPr>
        <w:t> </w:t>
      </w:r>
      <w:r>
        <w:rPr/>
        <w:t>總成績計算：初審成績佔</w:t>
      </w:r>
      <w:r>
        <w:rPr>
          <w:spacing w:val="-1"/>
        </w:rPr>
        <w:t> </w:t>
      </w:r>
      <w:r>
        <w:rPr/>
        <w:t>70%，複審成績佔</w:t>
      </w:r>
      <w:r>
        <w:rPr>
          <w:spacing w:val="-1"/>
        </w:rPr>
        <w:t> </w:t>
      </w:r>
      <w:r>
        <w:rPr/>
        <w:t>30%。</w:t>
      </w:r>
    </w:p>
    <w:p>
      <w:pPr>
        <w:spacing w:before="4"/>
        <w:ind w:left="100" w:right="0" w:firstLine="0"/>
        <w:jc w:val="left"/>
        <w:rPr>
          <w:rFonts w:ascii="微軟正黑體" w:hAnsi="微軟正黑體" w:cs="微軟正黑體" w:eastAsia="微軟正黑體"/>
          <w:sz w:val="24"/>
          <w:szCs w:val="24"/>
        </w:rPr>
      </w:pPr>
      <w:r>
        <w:rPr>
          <w:rFonts w:ascii="微軟正黑體" w:hAnsi="微軟正黑體" w:cs="微軟正黑體" w:eastAsia="微軟正黑體"/>
          <w:sz w:val="24"/>
          <w:szCs w:val="24"/>
        </w:rPr>
        <w:t>四、獎勵方式</w:t>
      </w:r>
    </w:p>
    <w:p>
      <w:pPr>
        <w:pStyle w:val="BodyText"/>
        <w:spacing w:line="240" w:lineRule="auto"/>
        <w:ind w:right="0"/>
        <w:jc w:val="left"/>
      </w:pPr>
      <w:r>
        <w:rPr/>
        <w:t>1.</w:t>
      </w:r>
      <w:r>
        <w:rPr>
          <w:spacing w:val="66"/>
        </w:rPr>
        <w:t> </w:t>
      </w:r>
      <w:r>
        <w:rPr/>
        <w:t>參加本次專題製作競賽，將遴選出作品並參加複賽與成果展示。</w:t>
      </w:r>
    </w:p>
    <w:p>
      <w:pPr>
        <w:spacing w:after="0" w:line="240" w:lineRule="auto"/>
        <w:jc w:val="left"/>
        <w:sectPr>
          <w:pgSz w:w="11910" w:h="16840"/>
          <w:pgMar w:top="760" w:bottom="280" w:left="620" w:right="540"/>
        </w:sectPr>
      </w:pPr>
    </w:p>
    <w:p>
      <w:pPr>
        <w:pStyle w:val="BodyText"/>
        <w:spacing w:line="375" w:lineRule="exact"/>
        <w:ind w:left="940" w:right="0" w:hanging="360"/>
        <w:jc w:val="left"/>
      </w:pPr>
      <w:r>
        <w:rPr/>
        <w:t>2.</w:t>
      </w:r>
      <w:r>
        <w:rPr>
          <w:spacing w:val="66"/>
        </w:rPr>
        <w:t> </w:t>
      </w:r>
      <w:r>
        <w:rPr>
          <w:spacing w:val="-3"/>
          <w:highlight w:val="lightGray"/>
        </w:rPr>
        <w:t>參加複賽作品，得遴選優勝作品前三名，分別頒予獎金一萬元、五仟元及三仟元整</w:t>
      </w:r>
      <w:r>
        <w:rPr/>
      </w:r>
    </w:p>
    <w:p>
      <w:pPr>
        <w:pStyle w:val="BodyText"/>
        <w:spacing w:line="241" w:lineRule="auto" w:before="2"/>
        <w:ind w:left="940" w:right="0"/>
        <w:jc w:val="left"/>
      </w:pPr>
      <w:r>
        <w:rPr/>
      </w:r>
      <w:r>
        <w:rPr>
          <w:highlight w:val="lightGray"/>
        </w:rPr>
        <w:t>並頒發獎</w:t>
      </w:r>
      <w:r>
        <w:rPr>
          <w:spacing w:val="-24"/>
          <w:highlight w:val="lightGray"/>
        </w:rPr>
        <w:t>狀，</w:t>
      </w:r>
      <w:r>
        <w:rPr>
          <w:highlight w:val="lightGray"/>
        </w:rPr>
        <w:t>其餘參加複賽作品得頒發佳作獎狀以資鼓</w:t>
      </w:r>
      <w:r>
        <w:rPr>
          <w:spacing w:val="-24"/>
          <w:highlight w:val="lightGray"/>
        </w:rPr>
        <w:t>勵，</w:t>
      </w:r>
      <w:r>
        <w:rPr>
          <w:highlight w:val="lightGray"/>
        </w:rPr>
        <w:t>並於台灣作業研究學會</w:t>
      </w:r>
      <w:r>
        <w:rPr/>
      </w:r>
      <w:r>
        <w:rPr/>
        <w:t> </w:t>
      </w:r>
      <w:r>
        <w:rPr>
          <w:highlight w:val="lightGray"/>
        </w:rPr>
        <w:t>2014</w:t>
      </w:r>
      <w:r>
        <w:rPr>
          <w:spacing w:val="-1"/>
          <w:highlight w:val="lightGray"/>
        </w:rPr>
        <w:t> </w:t>
      </w:r>
      <w:r>
        <w:rPr>
          <w:highlight w:val="lightGray"/>
        </w:rPr>
        <w:t>年學術研討會暨年會頒發，另競賽獲優勝者須於年會中報告競賽作品。</w:t>
      </w:r>
      <w:r>
        <w:rPr/>
      </w:r>
    </w:p>
    <w:p>
      <w:pPr>
        <w:pStyle w:val="BodyText"/>
        <w:spacing w:line="240" w:lineRule="auto"/>
        <w:ind w:right="0"/>
        <w:jc w:val="left"/>
      </w:pPr>
      <w:r>
        <w:rPr/>
        <w:t>3.</w:t>
      </w:r>
      <w:r>
        <w:rPr>
          <w:spacing w:val="66"/>
        </w:rPr>
        <w:t> </w:t>
      </w:r>
      <w:r>
        <w:rPr/>
        <w:t>入圍作品之製作成果經審查結果未達標準</w:t>
      </w:r>
      <w:r>
        <w:rPr>
          <w:spacing w:val="-1"/>
        </w:rPr>
        <w:t> </w:t>
      </w:r>
      <w:r>
        <w:rPr/>
        <w:t>70</w:t>
      </w:r>
      <w:r>
        <w:rPr>
          <w:spacing w:val="-1"/>
        </w:rPr>
        <w:t> </w:t>
      </w:r>
      <w:r>
        <w:rPr/>
        <w:t>分，優勝作品得從缺。</w:t>
      </w:r>
    </w:p>
    <w:p>
      <w:pPr>
        <w:spacing w:line="412" w:lineRule="exact" w:before="5"/>
        <w:ind w:left="100" w:right="0" w:firstLine="0"/>
        <w:jc w:val="left"/>
        <w:rPr>
          <w:rFonts w:ascii="微軟正黑體" w:hAnsi="微軟正黑體" w:cs="微軟正黑體" w:eastAsia="微軟正黑體"/>
          <w:sz w:val="24"/>
          <w:szCs w:val="24"/>
        </w:rPr>
      </w:pPr>
      <w:r>
        <w:rPr>
          <w:rFonts w:ascii="微軟正黑體" w:hAnsi="微軟正黑體" w:cs="微軟正黑體" w:eastAsia="微軟正黑體"/>
          <w:sz w:val="24"/>
          <w:szCs w:val="24"/>
        </w:rPr>
        <w:t>五、注意事項</w:t>
      </w:r>
    </w:p>
    <w:p>
      <w:pPr>
        <w:pStyle w:val="BodyText"/>
        <w:spacing w:line="241" w:lineRule="auto"/>
        <w:ind w:left="940" w:right="0" w:hanging="360"/>
        <w:jc w:val="left"/>
      </w:pPr>
      <w:r>
        <w:rPr/>
        <w:t>1.</w:t>
      </w:r>
      <w:r>
        <w:rPr>
          <w:spacing w:val="66"/>
        </w:rPr>
        <w:t> </w:t>
      </w:r>
      <w:r>
        <w:rPr/>
        <w:t>同一作品曾在其他學術單位(非就讀學校)或教育部舉辦之競賽中獲獎者，不得報</w:t>
      </w:r>
      <w:r>
        <w:rPr/>
        <w:t> 名。</w:t>
      </w:r>
    </w:p>
    <w:p>
      <w:pPr>
        <w:pStyle w:val="BodyText"/>
        <w:spacing w:line="464" w:lineRule="exact"/>
        <w:ind w:right="0"/>
        <w:jc w:val="left"/>
      </w:pPr>
      <w:r>
        <w:rPr/>
        <w:t>2.</w:t>
      </w:r>
      <w:r>
        <w:rPr>
          <w:spacing w:val="66"/>
        </w:rPr>
        <w:t> </w:t>
      </w:r>
      <w:r>
        <w:rPr/>
        <w:t>同一作品不得同時報名參加相同性質之其它校際競賽。</w:t>
      </w:r>
    </w:p>
    <w:p>
      <w:pPr>
        <w:pStyle w:val="BodyText"/>
        <w:spacing w:line="241" w:lineRule="auto" w:before="2"/>
        <w:ind w:left="940" w:right="0" w:hanging="360"/>
        <w:jc w:val="left"/>
      </w:pPr>
      <w:r>
        <w:rPr/>
        <w:t>3.</w:t>
      </w:r>
      <w:r>
        <w:rPr>
          <w:spacing w:val="66"/>
        </w:rPr>
        <w:t> </w:t>
      </w:r>
      <w:r>
        <w:rPr/>
        <w:t>參加競賽或入圍作品如經人檢舉或告發為他人代勞或違反本競賽相關規</w:t>
      </w:r>
      <w:r>
        <w:rPr>
          <w:spacing w:val="-45"/>
        </w:rPr>
        <w:t>定，</w:t>
      </w:r>
      <w:r>
        <w:rPr/>
        <w:t>有具體</w:t>
      </w:r>
      <w:r>
        <w:rPr/>
        <w:t> 事實，則追回資格與獎勵。</w:t>
      </w:r>
    </w:p>
    <w:p>
      <w:pPr>
        <w:pStyle w:val="BodyText"/>
        <w:spacing w:line="241" w:lineRule="auto"/>
        <w:ind w:left="940" w:right="0" w:hanging="360"/>
        <w:jc w:val="left"/>
      </w:pPr>
      <w:r>
        <w:rPr/>
        <w:t>4.</w:t>
      </w:r>
      <w:r>
        <w:rPr>
          <w:spacing w:val="66"/>
        </w:rPr>
        <w:t> </w:t>
      </w:r>
      <w:r>
        <w:rPr>
          <w:spacing w:val="-3"/>
        </w:rPr>
        <w:t>參加競賽或入圍複賽作品如涉及著作權、專利權等之傷害，由法院判決屬實者，追</w:t>
      </w:r>
      <w:r>
        <w:rPr>
          <w:spacing w:val="36"/>
        </w:rPr>
        <w:t> </w:t>
      </w:r>
      <w:r>
        <w:rPr/>
        <w:t>回入圍資格與獎勵，主辦單位不負任何法律責任。</w:t>
      </w:r>
    </w:p>
    <w:p>
      <w:pPr>
        <w:pStyle w:val="BodyText"/>
        <w:spacing w:line="240" w:lineRule="auto"/>
        <w:ind w:right="0"/>
        <w:jc w:val="left"/>
      </w:pPr>
      <w:r>
        <w:rPr/>
        <w:t>5.</w:t>
      </w:r>
      <w:r>
        <w:rPr>
          <w:spacing w:val="66"/>
        </w:rPr>
        <w:t> </w:t>
      </w:r>
      <w:r>
        <w:rPr/>
        <w:t>參加競賽者作品之相關資料延遲交件者，予以取消資格。</w:t>
      </w:r>
    </w:p>
    <w:p>
      <w:pPr>
        <w:spacing w:after="0" w:line="240" w:lineRule="auto"/>
        <w:jc w:val="left"/>
        <w:sectPr>
          <w:pgSz w:w="11910" w:h="16840"/>
          <w:pgMar w:top="760" w:bottom="280" w:left="620" w:right="600"/>
        </w:sectPr>
      </w:pPr>
    </w:p>
    <w:p>
      <w:pPr>
        <w:pStyle w:val="Heading2"/>
        <w:spacing w:line="470" w:lineRule="exact"/>
        <w:ind w:right="0"/>
        <w:jc w:val="left"/>
        <w:rPr>
          <w:b w:val="0"/>
          <w:bCs w:val="0"/>
        </w:rPr>
      </w:pPr>
      <w:r>
        <w:rPr>
          <w:color w:val="0000FF"/>
        </w:rPr>
        <w:t>投稿須知</w:t>
      </w:r>
      <w:r>
        <w:rPr>
          <w:b w:val="0"/>
          <w:bCs w:val="0"/>
          <w:color w:val="000000"/>
        </w:rPr>
      </w:r>
    </w:p>
    <w:p>
      <w:pPr>
        <w:spacing w:line="241" w:lineRule="auto" w:before="26"/>
        <w:ind w:left="565" w:right="0" w:hanging="466"/>
        <w:jc w:val="left"/>
        <w:rPr>
          <w:rFonts w:ascii="微軟正黑體" w:hAnsi="微軟正黑體" w:cs="微軟正黑體" w:eastAsia="微軟正黑體"/>
          <w:sz w:val="24"/>
          <w:szCs w:val="24"/>
        </w:rPr>
      </w:pPr>
      <w:r>
        <w:rPr>
          <w:rFonts w:ascii="微軟正黑體" w:hAnsi="微軟正黑體" w:cs="微軟正黑體" w:eastAsia="微軟正黑體"/>
          <w:color w:val="323232"/>
          <w:spacing w:val="-1"/>
          <w:sz w:val="24"/>
          <w:szCs w:val="24"/>
        </w:rPr>
        <w:t>一、本次大會一律以</w:t>
      </w:r>
      <w:r>
        <w:rPr>
          <w:rFonts w:ascii="微軟正黑體" w:hAnsi="微軟正黑體" w:cs="微軟正黑體" w:eastAsia="微軟正黑體"/>
          <w:color w:val="323232"/>
          <w:sz w:val="24"/>
          <w:szCs w:val="24"/>
        </w:rPr>
        <w:t> </w:t>
      </w:r>
      <w:r>
        <w:rPr>
          <w:rFonts w:ascii="微軟正黑體" w:hAnsi="微軟正黑體" w:cs="微軟正黑體" w:eastAsia="微軟正黑體"/>
          <w:color w:val="323232"/>
          <w:spacing w:val="-1"/>
          <w:sz w:val="24"/>
          <w:szCs w:val="24"/>
        </w:rPr>
        <w:t>E-Mail</w:t>
      </w:r>
      <w:r>
        <w:rPr>
          <w:rFonts w:ascii="微軟正黑體" w:hAnsi="微軟正黑體" w:cs="微軟正黑體" w:eastAsia="微軟正黑體"/>
          <w:color w:val="323232"/>
          <w:sz w:val="24"/>
          <w:szCs w:val="24"/>
        </w:rPr>
        <w:t> </w:t>
      </w:r>
      <w:r>
        <w:rPr>
          <w:rFonts w:ascii="微軟正黑體" w:hAnsi="微軟正黑體" w:cs="微軟正黑體" w:eastAsia="微軟正黑體"/>
          <w:color w:val="323232"/>
          <w:spacing w:val="-1"/>
          <w:sz w:val="24"/>
          <w:szCs w:val="24"/>
        </w:rPr>
        <w:t>投稿，稿件資料請轉成</w:t>
      </w:r>
      <w:r>
        <w:rPr>
          <w:rFonts w:ascii="微軟正黑體" w:hAnsi="微軟正黑體" w:cs="微軟正黑體" w:eastAsia="微軟正黑體"/>
          <w:color w:val="323232"/>
          <w:spacing w:val="59"/>
          <w:sz w:val="24"/>
          <w:szCs w:val="24"/>
        </w:rPr>
        <w:t> </w:t>
      </w:r>
      <w:r>
        <w:rPr>
          <w:rFonts w:ascii="微軟正黑體" w:hAnsi="微軟正黑體" w:cs="微軟正黑體" w:eastAsia="微軟正黑體"/>
          <w:color w:val="323232"/>
          <w:spacing w:val="-1"/>
          <w:sz w:val="24"/>
          <w:szCs w:val="24"/>
        </w:rPr>
        <w:t>PDF</w:t>
      </w:r>
      <w:r>
        <w:rPr>
          <w:rFonts w:ascii="微軟正黑體" w:hAnsi="微軟正黑體" w:cs="微軟正黑體" w:eastAsia="微軟正黑體"/>
          <w:color w:val="323232"/>
          <w:spacing w:val="59"/>
          <w:sz w:val="24"/>
          <w:szCs w:val="24"/>
        </w:rPr>
        <w:t> </w:t>
      </w:r>
      <w:r>
        <w:rPr>
          <w:rFonts w:ascii="微軟正黑體" w:hAnsi="微軟正黑體" w:cs="微軟正黑體" w:eastAsia="微軟正黑體"/>
          <w:color w:val="323232"/>
          <w:spacing w:val="-1"/>
          <w:sz w:val="24"/>
          <w:szCs w:val="24"/>
        </w:rPr>
        <w:t>格式，由學生代表一人負責，使用</w:t>
      </w:r>
      <w:r>
        <w:rPr>
          <w:rFonts w:ascii="微軟正黑體" w:hAnsi="微軟正黑體" w:cs="微軟正黑體" w:eastAsia="微軟正黑體"/>
          <w:color w:val="323232"/>
          <w:sz w:val="24"/>
          <w:szCs w:val="24"/>
        </w:rPr>
        <w:t> </w:t>
      </w:r>
      <w:r>
        <w:rPr>
          <w:rFonts w:ascii="微軟正黑體" w:hAnsi="微軟正黑體" w:cs="微軟正黑體" w:eastAsia="微軟正黑體"/>
          <w:color w:val="323232"/>
          <w:spacing w:val="-1"/>
          <w:sz w:val="24"/>
          <w:szCs w:val="24"/>
        </w:rPr>
        <w:t>E-Mail</w:t>
      </w:r>
      <w:r>
        <w:rPr>
          <w:rFonts w:ascii="微軟正黑體" w:hAnsi="微軟正黑體" w:cs="微軟正黑體" w:eastAsia="微軟正黑體"/>
          <w:color w:val="323232"/>
          <w:spacing w:val="26"/>
          <w:sz w:val="24"/>
          <w:szCs w:val="24"/>
        </w:rPr>
        <w:t> </w:t>
      </w:r>
      <w:r>
        <w:rPr>
          <w:rFonts w:ascii="微軟正黑體" w:hAnsi="微軟正黑體" w:cs="微軟正黑體" w:eastAsia="微軟正黑體"/>
          <w:color w:val="323232"/>
          <w:sz w:val="24"/>
          <w:szCs w:val="24"/>
        </w:rPr>
        <w:t>寄至 </w:t>
      </w:r>
      <w:r>
        <w:rPr>
          <w:rFonts w:ascii="微軟正黑體" w:hAnsi="微軟正黑體" w:cs="微軟正黑體" w:eastAsia="微軟正黑體"/>
          <w:color w:val="FF0000"/>
          <w:sz w:val="24"/>
          <w:szCs w:val="24"/>
        </w:rPr>
      </w:r>
      <w:hyperlink r:id="rId5">
        <w:r>
          <w:rPr>
            <w:rFonts w:ascii="微軟正黑體" w:hAnsi="微軟正黑體" w:cs="微軟正黑體" w:eastAsia="微軟正黑體"/>
            <w:color w:val="FF0000"/>
            <w:spacing w:val="-1"/>
            <w:sz w:val="24"/>
            <w:szCs w:val="24"/>
            <w:u w:val="single" w:color="FF0000"/>
          </w:rPr>
          <w:t>2014orjcsc@gmail.com</w:t>
        </w:r>
        <w:r>
          <w:rPr>
            <w:rFonts w:ascii="微軟正黑體" w:hAnsi="微軟正黑體" w:cs="微軟正黑體" w:eastAsia="微軟正黑體"/>
            <w:color w:val="FF0000"/>
            <w:sz w:val="24"/>
            <w:szCs w:val="24"/>
          </w:rPr>
        </w:r>
      </w:hyperlink>
      <w:r>
        <w:rPr>
          <w:rFonts w:ascii="微軟正黑體" w:hAnsi="微軟正黑體" w:cs="微軟正黑體" w:eastAsia="微軟正黑體"/>
          <w:color w:val="323232"/>
          <w:spacing w:val="-1"/>
          <w:sz w:val="24"/>
          <w:szCs w:val="24"/>
        </w:rPr>
        <w:t>。</w:t>
      </w:r>
      <w:r>
        <w:rPr>
          <w:rFonts w:ascii="微軟正黑體" w:hAnsi="微軟正黑體" w:cs="微軟正黑體" w:eastAsia="微軟正黑體"/>
          <w:color w:val="000000"/>
          <w:sz w:val="24"/>
          <w:szCs w:val="24"/>
        </w:rPr>
      </w:r>
    </w:p>
    <w:p>
      <w:pPr>
        <w:spacing w:line="241" w:lineRule="auto" w:before="0"/>
        <w:ind w:left="565" w:right="0" w:hanging="466"/>
        <w:jc w:val="left"/>
        <w:rPr>
          <w:rFonts w:ascii="微軟正黑體" w:hAnsi="微軟正黑體" w:cs="微軟正黑體" w:eastAsia="微軟正黑體"/>
          <w:sz w:val="24"/>
          <w:szCs w:val="24"/>
        </w:rPr>
      </w:pPr>
      <w:r>
        <w:rPr>
          <w:rFonts w:ascii="微軟正黑體" w:hAnsi="微軟正黑體" w:cs="微軟正黑體" w:eastAsia="微軟正黑體"/>
          <w:color w:val="323232"/>
          <w:spacing w:val="-1"/>
          <w:sz w:val="24"/>
          <w:szCs w:val="24"/>
        </w:rPr>
        <w:t>二、投稿</w:t>
      </w:r>
      <w:r>
        <w:rPr>
          <w:rFonts w:ascii="微軟正黑體" w:hAnsi="微軟正黑體" w:cs="微軟正黑體" w:eastAsia="微軟正黑體"/>
          <w:color w:val="000000"/>
          <w:spacing w:val="-1"/>
          <w:sz w:val="24"/>
          <w:szCs w:val="24"/>
        </w:rPr>
        <w:t>繳交資料包括完整研究報告(</w:t>
      </w:r>
      <w:r>
        <w:rPr>
          <w:rFonts w:ascii="微軟正黑體" w:hAnsi="微軟正黑體" w:cs="微軟正黑體" w:eastAsia="微軟正黑體"/>
          <w:color w:val="FF0000"/>
          <w:spacing w:val="-1"/>
          <w:sz w:val="24"/>
          <w:szCs w:val="24"/>
        </w:rPr>
        <w:t>報名表、專題競賽研究報告書及報告全文、自評表</w:t>
      </w:r>
      <w:r>
        <w:rPr>
          <w:rFonts w:ascii="微軟正黑體" w:hAnsi="微軟正黑體" w:cs="微軟正黑體" w:eastAsia="微軟正黑體"/>
          <w:color w:val="000000"/>
          <w:spacing w:val="-1"/>
          <w:sz w:val="24"/>
          <w:szCs w:val="24"/>
        </w:rPr>
        <w:t>)，資料格式</w:t>
      </w:r>
      <w:r>
        <w:rPr>
          <w:rFonts w:ascii="微軟正黑體" w:hAnsi="微軟正黑體" w:cs="微軟正黑體" w:eastAsia="微軟正黑體"/>
          <w:color w:val="000000"/>
          <w:spacing w:val="29"/>
          <w:sz w:val="24"/>
          <w:szCs w:val="24"/>
        </w:rPr>
        <w:t> </w:t>
      </w:r>
      <w:r>
        <w:rPr>
          <w:rFonts w:ascii="微軟正黑體" w:hAnsi="微軟正黑體" w:cs="微軟正黑體" w:eastAsia="微軟正黑體"/>
          <w:color w:val="000000"/>
          <w:sz w:val="24"/>
          <w:szCs w:val="24"/>
        </w:rPr>
        <w:t>如下。</w:t>
      </w:r>
    </w:p>
    <w:p>
      <w:pPr>
        <w:spacing w:line="412" w:lineRule="exact" w:before="0"/>
        <w:ind w:left="100" w:right="0" w:firstLine="0"/>
        <w:jc w:val="left"/>
        <w:rPr>
          <w:rFonts w:ascii="微軟正黑體" w:hAnsi="微軟正黑體" w:cs="微軟正黑體" w:eastAsia="微軟正黑體"/>
          <w:sz w:val="24"/>
          <w:szCs w:val="24"/>
        </w:rPr>
      </w:pPr>
      <w:r>
        <w:rPr>
          <w:rFonts w:ascii="微軟正黑體" w:hAnsi="微軟正黑體" w:cs="微軟正黑體" w:eastAsia="微軟正黑體"/>
          <w:color w:val="323232"/>
          <w:sz w:val="24"/>
          <w:szCs w:val="24"/>
        </w:rPr>
        <w:t>三、申請書格式</w:t>
      </w:r>
      <w:r>
        <w:rPr>
          <w:rFonts w:ascii="微軟正黑體" w:hAnsi="微軟正黑體" w:cs="微軟正黑體" w:eastAsia="微軟正黑體"/>
          <w:color w:val="000000"/>
          <w:sz w:val="24"/>
          <w:szCs w:val="24"/>
        </w:rPr>
      </w:r>
    </w:p>
    <w:p>
      <w:pPr>
        <w:spacing w:line="241" w:lineRule="auto" w:before="2"/>
        <w:ind w:left="580" w:right="0" w:firstLine="0"/>
        <w:jc w:val="left"/>
        <w:rPr>
          <w:rFonts w:ascii="微軟正黑體" w:hAnsi="微軟正黑體" w:cs="微軟正黑體" w:eastAsia="微軟正黑體"/>
          <w:sz w:val="24"/>
          <w:szCs w:val="24"/>
        </w:rPr>
      </w:pPr>
      <w:r>
        <w:rPr>
          <w:rFonts w:ascii="微軟正黑體" w:hAnsi="微軟正黑體" w:cs="微軟正黑體" w:eastAsia="微軟正黑體"/>
          <w:sz w:val="24"/>
          <w:szCs w:val="24"/>
        </w:rPr>
        <w:t>申請書須經指導老師及系科主任簽章後，掃瞄轉 PDF </w:t>
      </w:r>
      <w:r>
        <w:rPr>
          <w:rFonts w:ascii="微軟正黑體" w:hAnsi="微軟正黑體" w:cs="微軟正黑體" w:eastAsia="微軟正黑體"/>
          <w:spacing w:val="-1"/>
          <w:sz w:val="24"/>
          <w:szCs w:val="24"/>
        </w:rPr>
        <w:t>檔</w:t>
      </w:r>
      <w:r>
        <w:rPr>
          <w:rFonts w:ascii="微軟正黑體" w:hAnsi="微軟正黑體" w:cs="微軟正黑體" w:eastAsia="微軟正黑體"/>
          <w:color w:val="323232"/>
          <w:spacing w:val="-1"/>
          <w:sz w:val="24"/>
          <w:szCs w:val="24"/>
        </w:rPr>
        <w:t>使用</w:t>
      </w:r>
      <w:r>
        <w:rPr>
          <w:rFonts w:ascii="微軟正黑體" w:hAnsi="微軟正黑體" w:cs="微軟正黑體" w:eastAsia="微軟正黑體"/>
          <w:color w:val="323232"/>
          <w:sz w:val="24"/>
          <w:szCs w:val="24"/>
        </w:rPr>
        <w:t> </w:t>
      </w:r>
      <w:r>
        <w:rPr>
          <w:rFonts w:ascii="微軟正黑體" w:hAnsi="微軟正黑體" w:cs="微軟正黑體" w:eastAsia="微軟正黑體"/>
          <w:color w:val="323232"/>
          <w:spacing w:val="-1"/>
          <w:sz w:val="24"/>
          <w:szCs w:val="24"/>
        </w:rPr>
        <w:t>E-Mail</w:t>
      </w:r>
      <w:r>
        <w:rPr>
          <w:rFonts w:ascii="微軟正黑體" w:hAnsi="微軟正黑體" w:cs="微軟正黑體" w:eastAsia="微軟正黑體"/>
          <w:color w:val="323232"/>
          <w:sz w:val="24"/>
          <w:szCs w:val="24"/>
        </w:rPr>
        <w:t> </w:t>
      </w:r>
      <w:r>
        <w:rPr>
          <w:rFonts w:ascii="微軟正黑體" w:hAnsi="微軟正黑體" w:cs="微軟正黑體" w:eastAsia="微軟正黑體"/>
          <w:color w:val="323232"/>
          <w:spacing w:val="-1"/>
          <w:sz w:val="24"/>
          <w:szCs w:val="24"/>
        </w:rPr>
        <w:t>寄至</w:t>
      </w:r>
      <w:r>
        <w:rPr>
          <w:rFonts w:ascii="微軟正黑體" w:hAnsi="微軟正黑體" w:cs="微軟正黑體" w:eastAsia="微軟正黑體"/>
          <w:color w:val="323232"/>
          <w:spacing w:val="-1"/>
          <w:sz w:val="24"/>
          <w:szCs w:val="24"/>
        </w:rPr>
        <w:t> </w:t>
      </w:r>
      <w:r>
        <w:rPr>
          <w:rFonts w:ascii="微軟正黑體" w:hAnsi="微軟正黑體" w:cs="微軟正黑體" w:eastAsia="微軟正黑體"/>
          <w:color w:val="FF0000"/>
          <w:spacing w:val="-1"/>
          <w:sz w:val="24"/>
          <w:szCs w:val="24"/>
        </w:rPr>
      </w:r>
      <w:r>
        <w:rPr>
          <w:rFonts w:ascii="微軟正黑體" w:hAnsi="微軟正黑體" w:cs="微軟正黑體" w:eastAsia="微軟正黑體"/>
          <w:color w:val="FF0000"/>
          <w:spacing w:val="-1"/>
          <w:sz w:val="24"/>
          <w:szCs w:val="24"/>
        </w:rPr>
        <w:t> </w:t>
      </w:r>
      <w:hyperlink r:id="rId5">
        <w:r>
          <w:rPr>
            <w:rFonts w:ascii="微軟正黑體" w:hAnsi="微軟正黑體" w:cs="微軟正黑體" w:eastAsia="微軟正黑體"/>
            <w:color w:val="FF0000"/>
            <w:spacing w:val="-1"/>
            <w:sz w:val="24"/>
            <w:szCs w:val="24"/>
            <w:u w:val="single" w:color="FF0000"/>
          </w:rPr>
          <w:t>2014orjcsc@gmail.com</w:t>
        </w:r>
        <w:r>
          <w:rPr>
            <w:rFonts w:ascii="微軟正黑體" w:hAnsi="微軟正黑體" w:cs="微軟正黑體" w:eastAsia="微軟正黑體"/>
            <w:color w:val="FF0000"/>
            <w:sz w:val="24"/>
            <w:szCs w:val="24"/>
          </w:rPr>
        </w:r>
      </w:hyperlink>
      <w:r>
        <w:rPr>
          <w:rFonts w:ascii="微軟正黑體" w:hAnsi="微軟正黑體" w:cs="微軟正黑體" w:eastAsia="微軟正黑體"/>
          <w:color w:val="323232"/>
          <w:spacing w:val="-1"/>
          <w:sz w:val="24"/>
          <w:szCs w:val="24"/>
        </w:rPr>
        <w:t>。</w:t>
      </w:r>
      <w:r>
        <w:rPr>
          <w:rFonts w:ascii="微軟正黑體" w:hAnsi="微軟正黑體" w:cs="微軟正黑體" w:eastAsia="微軟正黑體"/>
          <w:color w:val="000000"/>
          <w:sz w:val="24"/>
          <w:szCs w:val="24"/>
        </w:rPr>
      </w:r>
    </w:p>
    <w:p>
      <w:pPr>
        <w:spacing w:line="241" w:lineRule="auto" w:before="0"/>
        <w:ind w:left="100" w:right="5534" w:firstLine="480"/>
        <w:jc w:val="left"/>
        <w:rPr>
          <w:rFonts w:ascii="微軟正黑體" w:hAnsi="微軟正黑體" w:cs="微軟正黑體" w:eastAsia="微軟正黑體"/>
          <w:sz w:val="24"/>
          <w:szCs w:val="24"/>
        </w:rPr>
      </w:pPr>
      <w:r>
        <w:rPr>
          <w:rFonts w:ascii="微軟正黑體" w:hAnsi="微軟正黑體" w:cs="微軟正黑體" w:eastAsia="微軟正黑體"/>
          <w:color w:val="0000FF"/>
          <w:sz w:val="24"/>
          <w:szCs w:val="24"/>
        </w:rPr>
      </w:r>
      <w:r>
        <w:rPr>
          <w:rFonts w:ascii="微軟正黑體" w:hAnsi="微軟正黑體" w:cs="微軟正黑體" w:eastAsia="微軟正黑體"/>
          <w:color w:val="0000FF"/>
          <w:sz w:val="24"/>
          <w:szCs w:val="24"/>
          <w:u w:val="single" w:color="0000FF"/>
        </w:rPr>
        <w:t>報名表格式  </w:t>
      </w:r>
      <w:r>
        <w:rPr>
          <w:rFonts w:ascii="微軟正黑體" w:hAnsi="微軟正黑體" w:cs="微軟正黑體" w:eastAsia="微軟正黑體"/>
          <w:color w:val="0000FF"/>
          <w:sz w:val="24"/>
          <w:szCs w:val="24"/>
        </w:rPr>
      </w:r>
      <w:r>
        <w:rPr>
          <w:rFonts w:ascii="微軟正黑體" w:hAnsi="微軟正黑體" w:cs="微軟正黑體" w:eastAsia="微軟正黑體"/>
          <w:color w:val="00659A"/>
          <w:spacing w:val="-1"/>
          <w:sz w:val="24"/>
          <w:szCs w:val="24"/>
        </w:rPr>
        <w:t>(附件一)</w:t>
      </w:r>
      <w:r>
        <w:rPr>
          <w:rFonts w:ascii="微軟正黑體" w:hAnsi="微軟正黑體" w:cs="微軟正黑體" w:eastAsia="微軟正黑體"/>
          <w:color w:val="00659A"/>
          <w:spacing w:val="20"/>
          <w:sz w:val="24"/>
          <w:szCs w:val="24"/>
        </w:rPr>
        <w:t> </w:t>
      </w:r>
      <w:r>
        <w:rPr>
          <w:rFonts w:ascii="微軟正黑體" w:hAnsi="微軟正黑體" w:cs="微軟正黑體" w:eastAsia="微軟正黑體"/>
          <w:color w:val="323232"/>
          <w:sz w:val="24"/>
          <w:szCs w:val="24"/>
        </w:rPr>
        <w:t>四、</w:t>
      </w:r>
      <w:r>
        <w:rPr>
          <w:rFonts w:ascii="微軟正黑體" w:hAnsi="微軟正黑體" w:cs="微軟正黑體" w:eastAsia="微軟正黑體"/>
          <w:color w:val="000000"/>
          <w:sz w:val="24"/>
          <w:szCs w:val="24"/>
        </w:rPr>
        <w:t>專題製作研究報告撰寫格式</w:t>
      </w:r>
      <w:r>
        <w:rPr>
          <w:rFonts w:ascii="微軟正黑體" w:hAnsi="微軟正黑體" w:cs="微軟正黑體" w:eastAsia="微軟正黑體"/>
          <w:color w:val="323232"/>
          <w:sz w:val="24"/>
          <w:szCs w:val="24"/>
        </w:rPr>
        <w:t>。</w:t>
      </w:r>
      <w:r>
        <w:rPr>
          <w:rFonts w:ascii="微軟正黑體" w:hAnsi="微軟正黑體" w:cs="微軟正黑體" w:eastAsia="微軟正黑體"/>
          <w:color w:val="000000"/>
          <w:sz w:val="24"/>
          <w:szCs w:val="24"/>
        </w:rPr>
      </w:r>
    </w:p>
    <w:p>
      <w:pPr>
        <w:spacing w:line="241" w:lineRule="auto" w:before="0"/>
        <w:ind w:left="580" w:right="5534" w:firstLine="0"/>
        <w:jc w:val="left"/>
        <w:rPr>
          <w:rFonts w:ascii="微軟正黑體" w:hAnsi="微軟正黑體" w:cs="微軟正黑體" w:eastAsia="微軟正黑體"/>
          <w:sz w:val="24"/>
          <w:szCs w:val="24"/>
        </w:rPr>
      </w:pPr>
      <w:r>
        <w:rPr>
          <w:rFonts w:ascii="微軟正黑體" w:hAnsi="微軟正黑體" w:cs="微軟正黑體" w:eastAsia="微軟正黑體"/>
          <w:color w:val="0000FF"/>
          <w:sz w:val="24"/>
          <w:szCs w:val="24"/>
        </w:rPr>
      </w:r>
      <w:r>
        <w:rPr>
          <w:rFonts w:ascii="微軟正黑體" w:hAnsi="微軟正黑體" w:cs="微軟正黑體" w:eastAsia="微軟正黑體"/>
          <w:color w:val="0000FF"/>
          <w:sz w:val="24"/>
          <w:szCs w:val="24"/>
          <w:u w:val="single" w:color="0000FF"/>
        </w:rPr>
        <w:t>撰寫格式說明  </w:t>
      </w:r>
      <w:r>
        <w:rPr>
          <w:rFonts w:ascii="微軟正黑體" w:hAnsi="微軟正黑體" w:cs="微軟正黑體" w:eastAsia="微軟正黑體"/>
          <w:color w:val="0000FF"/>
          <w:sz w:val="24"/>
          <w:szCs w:val="24"/>
        </w:rPr>
      </w:r>
      <w:r>
        <w:rPr>
          <w:rFonts w:ascii="微軟正黑體" w:hAnsi="微軟正黑體" w:cs="微軟正黑體" w:eastAsia="微軟正黑體"/>
          <w:color w:val="00659A"/>
          <w:spacing w:val="-1"/>
          <w:sz w:val="24"/>
          <w:szCs w:val="24"/>
        </w:rPr>
        <w:t>(附件二)</w:t>
      </w:r>
      <w:r>
        <w:rPr>
          <w:rFonts w:ascii="微軟正黑體" w:hAnsi="微軟正黑體" w:cs="微軟正黑體" w:eastAsia="微軟正黑體"/>
          <w:color w:val="00659A"/>
          <w:spacing w:val="-1"/>
          <w:sz w:val="24"/>
          <w:szCs w:val="24"/>
        </w:rPr>
        <w:t> </w:t>
      </w:r>
      <w:r>
        <w:rPr>
          <w:rFonts w:ascii="微軟正黑體" w:hAnsi="微軟正黑體" w:cs="微軟正黑體" w:eastAsia="微軟正黑體"/>
          <w:color w:val="0000FF"/>
          <w:spacing w:val="-1"/>
          <w:sz w:val="24"/>
          <w:szCs w:val="24"/>
        </w:rPr>
      </w:r>
      <w:r>
        <w:rPr>
          <w:rFonts w:ascii="微軟正黑體" w:hAnsi="微軟正黑體" w:cs="微軟正黑體" w:eastAsia="微軟正黑體"/>
          <w:color w:val="0000FF"/>
          <w:spacing w:val="-1"/>
          <w:sz w:val="24"/>
          <w:szCs w:val="24"/>
        </w:rPr>
        <w:t> </w:t>
      </w:r>
      <w:r>
        <w:rPr>
          <w:rFonts w:ascii="微軟正黑體" w:hAnsi="微軟正黑體" w:cs="微軟正黑體" w:eastAsia="微軟正黑體"/>
          <w:color w:val="0000FF"/>
          <w:sz w:val="24"/>
          <w:szCs w:val="24"/>
          <w:u w:val="single" w:color="0000FF"/>
        </w:rPr>
        <w:t>專題競賽研究報告書  </w:t>
      </w:r>
      <w:r>
        <w:rPr>
          <w:rFonts w:ascii="微軟正黑體" w:hAnsi="微軟正黑體" w:cs="微軟正黑體" w:eastAsia="微軟正黑體"/>
          <w:color w:val="0000FF"/>
          <w:sz w:val="24"/>
          <w:szCs w:val="24"/>
        </w:rPr>
      </w:r>
      <w:r>
        <w:rPr>
          <w:rFonts w:ascii="微軟正黑體" w:hAnsi="微軟正黑體" w:cs="微軟正黑體" w:eastAsia="微軟正黑體"/>
          <w:color w:val="00659A"/>
          <w:spacing w:val="-1"/>
          <w:sz w:val="24"/>
          <w:szCs w:val="24"/>
        </w:rPr>
        <w:t>(附件三)</w:t>
      </w:r>
      <w:r>
        <w:rPr>
          <w:rFonts w:ascii="微軟正黑體" w:hAnsi="微軟正黑體" w:cs="微軟正黑體" w:eastAsia="微軟正黑體"/>
          <w:color w:val="000000"/>
          <w:sz w:val="24"/>
          <w:szCs w:val="24"/>
        </w:rPr>
      </w:r>
    </w:p>
    <w:p>
      <w:pPr>
        <w:spacing w:before="0"/>
        <w:ind w:left="100" w:right="0" w:firstLine="0"/>
        <w:jc w:val="left"/>
        <w:rPr>
          <w:rFonts w:ascii="微軟正黑體" w:hAnsi="微軟正黑體" w:cs="微軟正黑體" w:eastAsia="微軟正黑體"/>
          <w:sz w:val="24"/>
          <w:szCs w:val="24"/>
        </w:rPr>
      </w:pPr>
      <w:r>
        <w:rPr>
          <w:rFonts w:ascii="微軟正黑體" w:hAnsi="微軟正黑體" w:cs="微軟正黑體" w:eastAsia="微軟正黑體"/>
          <w:color w:val="323232"/>
          <w:sz w:val="24"/>
          <w:szCs w:val="24"/>
        </w:rPr>
        <w:t>五、</w:t>
      </w:r>
      <w:r>
        <w:rPr>
          <w:rFonts w:ascii="微軟正黑體" w:hAnsi="微軟正黑體" w:cs="微軟正黑體" w:eastAsia="微軟正黑體"/>
          <w:color w:val="000000"/>
          <w:sz w:val="24"/>
          <w:szCs w:val="24"/>
        </w:rPr>
        <w:t>專題競賽成果自評表</w:t>
      </w:r>
    </w:p>
    <w:p>
      <w:pPr>
        <w:spacing w:line="241" w:lineRule="auto" w:before="2"/>
        <w:ind w:left="580" w:right="0" w:firstLine="0"/>
        <w:jc w:val="left"/>
        <w:rPr>
          <w:rFonts w:ascii="微軟正黑體" w:hAnsi="微軟正黑體" w:cs="微軟正黑體" w:eastAsia="微軟正黑體"/>
          <w:sz w:val="24"/>
          <w:szCs w:val="24"/>
        </w:rPr>
      </w:pPr>
      <w:r>
        <w:rPr>
          <w:rFonts w:ascii="微軟正黑體" w:hAnsi="微軟正黑體" w:cs="微軟正黑體" w:eastAsia="微軟正黑體"/>
          <w:sz w:val="24"/>
          <w:szCs w:val="24"/>
        </w:rPr>
        <w:t>自評表須經指導老師及系科主任簽章後掃瞄後轉 PDF </w:t>
      </w:r>
      <w:r>
        <w:rPr>
          <w:rFonts w:ascii="微軟正黑體" w:hAnsi="微軟正黑體" w:cs="微軟正黑體" w:eastAsia="微軟正黑體"/>
          <w:spacing w:val="-1"/>
          <w:sz w:val="24"/>
          <w:szCs w:val="24"/>
        </w:rPr>
        <w:t>檔</w:t>
      </w:r>
      <w:r>
        <w:rPr>
          <w:rFonts w:ascii="微軟正黑體" w:hAnsi="微軟正黑體" w:cs="微軟正黑體" w:eastAsia="微軟正黑體"/>
          <w:color w:val="323232"/>
          <w:spacing w:val="-1"/>
          <w:sz w:val="24"/>
          <w:szCs w:val="24"/>
        </w:rPr>
        <w:t>，使用</w:t>
      </w:r>
      <w:r>
        <w:rPr>
          <w:rFonts w:ascii="微軟正黑體" w:hAnsi="微軟正黑體" w:cs="微軟正黑體" w:eastAsia="微軟正黑體"/>
          <w:color w:val="323232"/>
          <w:sz w:val="24"/>
          <w:szCs w:val="24"/>
        </w:rPr>
        <w:t> </w:t>
      </w:r>
      <w:r>
        <w:rPr>
          <w:rFonts w:ascii="微軟正黑體" w:hAnsi="微軟正黑體" w:cs="微軟正黑體" w:eastAsia="微軟正黑體"/>
          <w:color w:val="323232"/>
          <w:spacing w:val="-1"/>
          <w:sz w:val="24"/>
          <w:szCs w:val="24"/>
        </w:rPr>
        <w:t>E-Mail</w:t>
      </w:r>
      <w:r>
        <w:rPr>
          <w:rFonts w:ascii="微軟正黑體" w:hAnsi="微軟正黑體" w:cs="微軟正黑體" w:eastAsia="微軟正黑體"/>
          <w:color w:val="323232"/>
          <w:sz w:val="24"/>
          <w:szCs w:val="24"/>
        </w:rPr>
        <w:t> </w:t>
      </w:r>
      <w:r>
        <w:rPr>
          <w:rFonts w:ascii="微軟正黑體" w:hAnsi="微軟正黑體" w:cs="微軟正黑體" w:eastAsia="微軟正黑體"/>
          <w:color w:val="323232"/>
          <w:spacing w:val="-1"/>
          <w:sz w:val="24"/>
          <w:szCs w:val="24"/>
        </w:rPr>
        <w:t>寄至</w:t>
      </w:r>
      <w:r>
        <w:rPr>
          <w:rFonts w:ascii="微軟正黑體" w:hAnsi="微軟正黑體" w:cs="微軟正黑體" w:eastAsia="微軟正黑體"/>
          <w:color w:val="323232"/>
          <w:spacing w:val="-1"/>
          <w:sz w:val="24"/>
          <w:szCs w:val="24"/>
        </w:rPr>
        <w:t> </w:t>
      </w:r>
      <w:r>
        <w:rPr>
          <w:rFonts w:ascii="微軟正黑體" w:hAnsi="微軟正黑體" w:cs="微軟正黑體" w:eastAsia="微軟正黑體"/>
          <w:color w:val="FF0000"/>
          <w:spacing w:val="-1"/>
          <w:sz w:val="24"/>
          <w:szCs w:val="24"/>
        </w:rPr>
      </w:r>
      <w:r>
        <w:rPr>
          <w:rFonts w:ascii="微軟正黑體" w:hAnsi="微軟正黑體" w:cs="微軟正黑體" w:eastAsia="微軟正黑體"/>
          <w:color w:val="FF0000"/>
          <w:spacing w:val="-1"/>
          <w:sz w:val="24"/>
          <w:szCs w:val="24"/>
        </w:rPr>
        <w:t> </w:t>
      </w:r>
      <w:hyperlink r:id="rId5">
        <w:r>
          <w:rPr>
            <w:rFonts w:ascii="微軟正黑體" w:hAnsi="微軟正黑體" w:cs="微軟正黑體" w:eastAsia="微軟正黑體"/>
            <w:color w:val="FF0000"/>
            <w:spacing w:val="-1"/>
            <w:sz w:val="24"/>
            <w:szCs w:val="24"/>
            <w:u w:val="single" w:color="FF0000"/>
          </w:rPr>
          <w:t>2014orjcsc@gmail.com</w:t>
        </w:r>
        <w:r>
          <w:rPr>
            <w:rFonts w:ascii="微軟正黑體" w:hAnsi="微軟正黑體" w:cs="微軟正黑體" w:eastAsia="微軟正黑體"/>
            <w:color w:val="FF0000"/>
            <w:sz w:val="24"/>
            <w:szCs w:val="24"/>
          </w:rPr>
        </w:r>
      </w:hyperlink>
      <w:r>
        <w:rPr>
          <w:rFonts w:ascii="微軟正黑體" w:hAnsi="微軟正黑體" w:cs="微軟正黑體" w:eastAsia="微軟正黑體"/>
          <w:color w:val="323232"/>
          <w:spacing w:val="-1"/>
          <w:sz w:val="24"/>
          <w:szCs w:val="24"/>
        </w:rPr>
        <w:t>。</w:t>
      </w:r>
      <w:r>
        <w:rPr>
          <w:rFonts w:ascii="微軟正黑體" w:hAnsi="微軟正黑體" w:cs="微軟正黑體" w:eastAsia="微軟正黑體"/>
          <w:color w:val="000000"/>
          <w:sz w:val="24"/>
          <w:szCs w:val="24"/>
        </w:rPr>
      </w:r>
    </w:p>
    <w:p>
      <w:pPr>
        <w:spacing w:line="412" w:lineRule="exact" w:before="0"/>
        <w:ind w:left="580" w:right="0" w:firstLine="0"/>
        <w:jc w:val="left"/>
        <w:rPr>
          <w:rFonts w:ascii="微軟正黑體" w:hAnsi="微軟正黑體" w:cs="微軟正黑體" w:eastAsia="微軟正黑體"/>
          <w:sz w:val="24"/>
          <w:szCs w:val="24"/>
        </w:rPr>
      </w:pPr>
      <w:r>
        <w:rPr>
          <w:rFonts w:ascii="微軟正黑體" w:hAnsi="微軟正黑體" w:cs="微軟正黑體" w:eastAsia="微軟正黑體"/>
          <w:color w:val="0000FF"/>
          <w:sz w:val="24"/>
          <w:szCs w:val="24"/>
        </w:rPr>
      </w:r>
      <w:r>
        <w:rPr>
          <w:rFonts w:ascii="微軟正黑體" w:hAnsi="微軟正黑體" w:cs="微軟正黑體" w:eastAsia="微軟正黑體"/>
          <w:color w:val="0000FF"/>
          <w:spacing w:val="-1"/>
          <w:sz w:val="24"/>
          <w:szCs w:val="24"/>
          <w:u w:val="single" w:color="0000FF"/>
        </w:rPr>
        <w:t>Word</w:t>
      </w:r>
      <w:r>
        <w:rPr>
          <w:rFonts w:ascii="微軟正黑體" w:hAnsi="微軟正黑體" w:cs="微軟正黑體" w:eastAsia="微軟正黑體"/>
          <w:color w:val="0000FF"/>
          <w:sz w:val="24"/>
          <w:szCs w:val="24"/>
          <w:u w:val="single" w:color="0000FF"/>
        </w:rPr>
        <w:t>  </w:t>
      </w:r>
      <w:r>
        <w:rPr>
          <w:rFonts w:ascii="微軟正黑體" w:hAnsi="微軟正黑體" w:cs="微軟正黑體" w:eastAsia="微軟正黑體"/>
          <w:color w:val="0000FF"/>
          <w:sz w:val="24"/>
          <w:szCs w:val="24"/>
        </w:rPr>
      </w:r>
      <w:r>
        <w:rPr>
          <w:rFonts w:ascii="微軟正黑體" w:hAnsi="微軟正黑體" w:cs="微軟正黑體" w:eastAsia="微軟正黑體"/>
          <w:color w:val="0000FF"/>
          <w:sz w:val="24"/>
          <w:szCs w:val="24"/>
          <w:u w:val="single" w:color="0000FF"/>
        </w:rPr>
        <w:t>格式</w:t>
      </w:r>
      <w:r>
        <w:rPr>
          <w:rFonts w:ascii="微軟正黑體" w:hAnsi="微軟正黑體" w:cs="微軟正黑體" w:eastAsia="微軟正黑體"/>
          <w:color w:val="0000FF"/>
          <w:spacing w:val="59"/>
          <w:sz w:val="24"/>
          <w:szCs w:val="24"/>
          <w:u w:val="single" w:color="0000FF"/>
        </w:rPr>
        <w:t> </w:t>
      </w:r>
      <w:r>
        <w:rPr>
          <w:rFonts w:ascii="微軟正黑體" w:hAnsi="微軟正黑體" w:cs="微軟正黑體" w:eastAsia="微軟正黑體"/>
          <w:color w:val="0000FF"/>
          <w:spacing w:val="59"/>
          <w:sz w:val="24"/>
          <w:szCs w:val="24"/>
        </w:rPr>
      </w:r>
      <w:r>
        <w:rPr>
          <w:rFonts w:ascii="微軟正黑體" w:hAnsi="微軟正黑體" w:cs="微軟正黑體" w:eastAsia="微軟正黑體"/>
          <w:color w:val="00659A"/>
          <w:spacing w:val="-1"/>
          <w:sz w:val="24"/>
          <w:szCs w:val="24"/>
        </w:rPr>
        <w:t>(附件四)</w:t>
      </w:r>
      <w:r>
        <w:rPr>
          <w:rFonts w:ascii="微軟正黑體" w:hAnsi="微軟正黑體" w:cs="微軟正黑體" w:eastAsia="微軟正黑體"/>
          <w:color w:val="000000"/>
          <w:sz w:val="24"/>
          <w:szCs w:val="24"/>
        </w:rPr>
      </w:r>
    </w:p>
    <w:sectPr>
      <w:pgSz w:w="11910" w:h="16840"/>
      <w:pgMar w:top="800" w:bottom="280" w:left="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微軟正黑體">
    <w:altName w:val="微軟正黑體"/>
    <w:charset w:val="88"/>
    <w:family w:val="swiss"/>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ind w:left="580"/>
    </w:pPr>
    <w:rPr>
      <w:rFonts w:ascii="微軟正黑體" w:hAnsi="微軟正黑體" w:eastAsia="微軟正黑體"/>
      <w:sz w:val="27"/>
      <w:szCs w:val="27"/>
    </w:rPr>
  </w:style>
  <w:style w:styleId="Heading1" w:type="paragraph">
    <w:name w:val="Heading 1"/>
    <w:basedOn w:val="Normal"/>
    <w:uiPriority w:val="1"/>
    <w:qFormat/>
    <w:pPr>
      <w:ind w:left="100"/>
      <w:outlineLvl w:val="1"/>
    </w:pPr>
    <w:rPr>
      <w:rFonts w:ascii="微軟正黑體" w:hAnsi="微軟正黑體" w:eastAsia="微軟正黑體"/>
      <w:b/>
      <w:bCs/>
      <w:sz w:val="48"/>
      <w:szCs w:val="48"/>
      <w:u w:val="single"/>
    </w:rPr>
  </w:style>
  <w:style w:styleId="Heading2" w:type="paragraph">
    <w:name w:val="Heading 2"/>
    <w:basedOn w:val="Normal"/>
    <w:uiPriority w:val="1"/>
    <w:qFormat/>
    <w:pPr>
      <w:ind w:left="100"/>
      <w:outlineLvl w:val="2"/>
    </w:pPr>
    <w:rPr>
      <w:rFonts w:ascii="微軟正黑體" w:hAnsi="微軟正黑體" w:eastAsia="微軟正黑體"/>
      <w:b/>
      <w:bCs/>
      <w:sz w:val="36"/>
      <w:szCs w:val="36"/>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2014orjcs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G306-legersu</dc:creator>
  <dc:title>Microsoft Word - OR競賽辦法.docx</dc:title>
  <dcterms:created xsi:type="dcterms:W3CDTF">2014-05-19T10:11:56Z</dcterms:created>
  <dcterms:modified xsi:type="dcterms:W3CDTF">2014-05-19T10:11:56Z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2014-05-13T00:00:00Z</vt:filetime>
  </property>
  <property fmtid="{D5CDD505-2E9C-101B-9397-08002B2CF9AE}" pid="3" name="LastSaved">
    <vt:filetime>2014-05-19T00:00:00Z</vt:filetime>
  </property>
</Properties>
</file>