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87" w:lineRule="exact" w:before="0"/>
        <w:ind w:left="0" w:right="238" w:firstLine="0"/>
        <w:jc w:val="center"/>
        <w:rPr>
          <w:rFonts w:ascii="標楷體" w:hAnsi="標楷體" w:cs="標楷體" w:eastAsia="標楷體"/>
          <w:sz w:val="40"/>
          <w:szCs w:val="40"/>
        </w:rPr>
      </w:pPr>
      <w:r>
        <w:rPr>
          <w:rFonts w:ascii="標楷體" w:hAnsi="標楷體" w:cs="標楷體" w:eastAsia="標楷體"/>
          <w:b/>
          <w:bCs/>
          <w:sz w:val="40"/>
          <w:szCs w:val="40"/>
        </w:rPr>
        <w:t>逢甲大學</w:t>
      </w:r>
      <w:r>
        <w:rPr>
          <w:rFonts w:ascii="標楷體" w:hAnsi="標楷體" w:cs="標楷體" w:eastAsia="標楷體"/>
          <w:b/>
          <w:bCs/>
          <w:spacing w:val="-105"/>
          <w:sz w:val="40"/>
          <w:szCs w:val="40"/>
        </w:rPr>
        <w:t> </w:t>
      </w:r>
      <w:r>
        <w:rPr>
          <w:rFonts w:ascii="標楷體" w:hAnsi="標楷體" w:cs="標楷體" w:eastAsia="標楷體"/>
          <w:b/>
          <w:bCs/>
          <w:spacing w:val="-1"/>
          <w:sz w:val="40"/>
          <w:szCs w:val="40"/>
        </w:rPr>
        <w:t>SPSS</w:t>
      </w:r>
      <w:r>
        <w:rPr>
          <w:rFonts w:ascii="標楷體" w:hAnsi="標楷體" w:cs="標楷體" w:eastAsia="標楷體"/>
          <w:b/>
          <w:bCs/>
          <w:spacing w:val="-104"/>
          <w:sz w:val="40"/>
          <w:szCs w:val="40"/>
        </w:rPr>
        <w:t> </w:t>
      </w:r>
      <w:r>
        <w:rPr>
          <w:rFonts w:ascii="標楷體" w:hAnsi="標楷體" w:cs="標楷體" w:eastAsia="標楷體"/>
          <w:b/>
          <w:bCs/>
          <w:spacing w:val="-1"/>
          <w:sz w:val="40"/>
          <w:szCs w:val="40"/>
        </w:rPr>
        <w:t>商業數據分析師認證課程</w:t>
      </w:r>
      <w:r>
        <w:rPr>
          <w:rFonts w:ascii="標楷體" w:hAnsi="標楷體" w:cs="標楷體" w:eastAsia="標楷體"/>
          <w:sz w:val="40"/>
          <w:szCs w:val="40"/>
        </w:rPr>
      </w:r>
    </w:p>
    <w:p>
      <w:pPr>
        <w:spacing w:line="240" w:lineRule="auto" w:before="7"/>
        <w:rPr>
          <w:rFonts w:ascii="標楷體" w:hAnsi="標楷體" w:cs="標楷體" w:eastAsia="標楷體"/>
          <w:b/>
          <w:bCs/>
          <w:sz w:val="31"/>
          <w:szCs w:val="31"/>
        </w:rPr>
      </w:pPr>
    </w:p>
    <w:p>
      <w:pPr>
        <w:pStyle w:val="BodyText"/>
        <w:spacing w:line="213" w:lineRule="auto"/>
        <w:ind w:left="149" w:right="344" w:firstLine="674"/>
        <w:jc w:val="both"/>
      </w:pPr>
      <w:r>
        <w:rPr>
          <w:color w:val="202020"/>
          <w:spacing w:val="-1"/>
        </w:rPr>
        <w:t>世界正急速走進資訊時代，大量的數據資料亟需進行量化處理與深度分析，以精確地分析出</w:t>
      </w:r>
      <w:r>
        <w:rPr>
          <w:color w:val="202020"/>
          <w:spacing w:val="21"/>
        </w:rPr>
        <w:t> </w:t>
      </w:r>
      <w:r>
        <w:rPr>
          <w:color w:val="202020"/>
          <w:spacing w:val="-2"/>
        </w:rPr>
        <w:t>具有寶貴價值的市場及顧客資訊，在此市場的現況下，企業對有量化分析能力之人才需求若渴。透</w:t>
      </w:r>
      <w:r>
        <w:rPr>
          <w:color w:val="202020"/>
          <w:spacing w:val="29"/>
        </w:rPr>
        <w:t> </w:t>
      </w:r>
      <w:r>
        <w:rPr>
          <w:color w:val="202020"/>
        </w:rPr>
        <w:t>過商業數據分析師認證，可在數據整合分析的能力、</w:t>
      </w:r>
      <w:r>
        <w:rPr>
          <w:rFonts w:ascii="標楷體" w:hAnsi="標楷體" w:cs="標楷體" w:eastAsia="標楷體"/>
          <w:color w:val="202020"/>
        </w:rPr>
        <w:t>SPSS </w:t>
      </w:r>
      <w:r>
        <w:rPr>
          <w:color w:val="202020"/>
        </w:rPr>
        <w:t>商業數據分析軟體應用，有更深入的了</w:t>
      </w:r>
      <w:r>
        <w:rPr>
          <w:color w:val="202020"/>
          <w:spacing w:val="82"/>
        </w:rPr>
        <w:t> </w:t>
      </w:r>
      <w:r>
        <w:rPr>
          <w:color w:val="202020"/>
          <w:spacing w:val="-2"/>
        </w:rPr>
        <w:t>解，藉以印證學術理論可應用於實務上，也給予企業與機關團體選拔優質人才的參照標準，提升職</w:t>
      </w:r>
      <w:r>
        <w:rPr>
          <w:color w:val="202020"/>
          <w:spacing w:val="29"/>
        </w:rPr>
        <w:t> </w:t>
      </w:r>
      <w:r>
        <w:rPr>
          <w:color w:val="202020"/>
        </w:rPr>
        <w:t>場競爭力。</w:t>
      </w:r>
      <w:r>
        <w:rPr/>
      </w:r>
    </w:p>
    <w:p>
      <w:pPr>
        <w:spacing w:line="240" w:lineRule="auto" w:before="6"/>
        <w:rPr>
          <w:rFonts w:ascii="標楷體" w:hAnsi="標楷體" w:cs="標楷體" w:eastAsia="標楷體"/>
          <w:sz w:val="32"/>
          <w:szCs w:val="32"/>
        </w:rPr>
      </w:pPr>
    </w:p>
    <w:p>
      <w:pPr>
        <w:pStyle w:val="Heading2"/>
        <w:spacing w:line="365" w:lineRule="exact"/>
        <w:ind w:right="0"/>
        <w:jc w:val="left"/>
        <w:rPr>
          <w:rFonts w:ascii="標楷體" w:hAnsi="標楷體" w:cs="標楷體" w:eastAsia="標楷體"/>
          <w:b w:val="0"/>
          <w:bCs w:val="0"/>
        </w:rPr>
      </w:pPr>
      <w:r>
        <w:rPr>
          <w:sz w:val="28"/>
          <w:szCs w:val="28"/>
        </w:rPr>
        <w:t>＊</w:t>
      </w:r>
      <w:r>
        <w:rPr/>
        <w:t>報名資格</w:t>
      </w:r>
      <w:r>
        <w:rPr>
          <w:rFonts w:ascii="標楷體" w:hAnsi="標楷體" w:cs="標楷體" w:eastAsia="標楷體"/>
        </w:rPr>
        <w:t>:</w:t>
      </w:r>
      <w:r>
        <w:rPr>
          <w:rFonts w:ascii="標楷體" w:hAnsi="標楷體" w:cs="標楷體" w:eastAsia="標楷體"/>
          <w:b w:val="0"/>
          <w:bCs w:val="0"/>
        </w:rPr>
      </w:r>
    </w:p>
    <w:p>
      <w:pPr>
        <w:pStyle w:val="BodyText"/>
        <w:spacing w:line="300" w:lineRule="exact" w:before="25"/>
        <w:ind w:left="706" w:right="254" w:hanging="483"/>
        <w:jc w:val="left"/>
      </w:pPr>
      <w:r>
        <w:rPr>
          <w:spacing w:val="-3"/>
        </w:rPr>
        <w:t>一、凡在學之日、夜間部或補習學校老師與學生，具備統計學基礎及</w:t>
      </w:r>
      <w:r>
        <w:rPr>
          <w:spacing w:val="-60"/>
        </w:rPr>
        <w:t> </w:t>
      </w:r>
      <w:r>
        <w:rPr>
          <w:rFonts w:ascii="標楷體" w:hAnsi="標楷體" w:cs="標楷體" w:eastAsia="標楷體"/>
        </w:rPr>
        <w:t>SPSS</w:t>
      </w:r>
      <w:r>
        <w:rPr>
          <w:rFonts w:ascii="標楷體" w:hAnsi="標楷體" w:cs="標楷體" w:eastAsia="標楷體"/>
          <w:spacing w:val="-60"/>
        </w:rPr>
        <w:t> </w:t>
      </w:r>
      <w:r>
        <w:rPr/>
        <w:t>軟體基本常識及操作能</w:t>
      </w:r>
      <w:r>
        <w:rPr>
          <w:spacing w:val="49"/>
        </w:rPr>
        <w:t> </w:t>
      </w:r>
      <w:r>
        <w:rPr/>
        <w:t>力者，皆可參加報名考試；社會人士比照此參加辦法辦理。</w:t>
      </w:r>
    </w:p>
    <w:p>
      <w:pPr>
        <w:spacing w:line="240" w:lineRule="auto" w:before="4"/>
        <w:rPr>
          <w:rFonts w:ascii="標楷體" w:hAnsi="標楷體" w:cs="標楷體" w:eastAsia="標楷體"/>
          <w:sz w:val="31"/>
          <w:szCs w:val="31"/>
        </w:rPr>
      </w:pPr>
    </w:p>
    <w:p>
      <w:pPr>
        <w:pStyle w:val="Heading2"/>
        <w:spacing w:line="342" w:lineRule="exact"/>
        <w:ind w:right="0"/>
        <w:jc w:val="left"/>
        <w:rPr>
          <w:rFonts w:ascii="標楷體" w:hAnsi="標楷體" w:cs="標楷體" w:eastAsia="標楷體"/>
          <w:b w:val="0"/>
          <w:bCs w:val="0"/>
        </w:rPr>
      </w:pPr>
      <w:r>
        <w:rPr>
          <w:sz w:val="28"/>
          <w:szCs w:val="28"/>
        </w:rPr>
        <w:t>＊</w:t>
      </w:r>
      <w:r>
        <w:rPr/>
        <w:t>報名日期與方式</w:t>
      </w:r>
      <w:r>
        <w:rPr>
          <w:rFonts w:ascii="標楷體" w:hAnsi="標楷體" w:cs="標楷體" w:eastAsia="標楷體"/>
        </w:rPr>
        <w:t>:</w:t>
      </w:r>
      <w:r>
        <w:rPr>
          <w:rFonts w:ascii="標楷體" w:hAnsi="標楷體" w:cs="標楷體" w:eastAsia="標楷體"/>
          <w:b w:val="0"/>
          <w:bCs w:val="0"/>
        </w:rPr>
      </w:r>
    </w:p>
    <w:p>
      <w:pPr>
        <w:pStyle w:val="BodyText"/>
        <w:spacing w:line="253" w:lineRule="exact"/>
        <w:ind w:left="224" w:right="0"/>
        <w:jc w:val="left"/>
      </w:pPr>
      <w:r>
        <w:rPr>
          <w:spacing w:val="-2"/>
        </w:rPr>
        <w:t>一、報名日期：即日起至</w:t>
      </w:r>
      <w:r>
        <w:rPr>
          <w:spacing w:val="-60"/>
        </w:rPr>
        <w:t> </w:t>
      </w:r>
      <w:r>
        <w:rPr>
          <w:rFonts w:ascii="標楷體" w:hAnsi="標楷體" w:cs="標楷體" w:eastAsia="標楷體"/>
        </w:rPr>
        <w:t>2016</w:t>
      </w:r>
      <w:r>
        <w:rPr>
          <w:rFonts w:ascii="標楷體" w:hAnsi="標楷體" w:cs="標楷體" w:eastAsia="標楷體"/>
          <w:spacing w:val="-60"/>
        </w:rPr>
        <w:t> </w:t>
      </w:r>
      <w:r>
        <w:rPr/>
        <w:t>年</w:t>
      </w:r>
      <w:r>
        <w:rPr>
          <w:spacing w:val="-60"/>
        </w:rPr>
        <w:t> </w:t>
      </w:r>
      <w:r>
        <w:rPr>
          <w:rFonts w:ascii="標楷體" w:hAnsi="標楷體" w:cs="標楷體" w:eastAsia="標楷體"/>
        </w:rPr>
        <w:t>4</w:t>
      </w:r>
      <w:r>
        <w:rPr>
          <w:rFonts w:ascii="標楷體" w:hAnsi="標楷體" w:cs="標楷體" w:eastAsia="標楷體"/>
          <w:spacing w:val="-60"/>
        </w:rPr>
        <w:t> </w:t>
      </w:r>
      <w:r>
        <w:rPr/>
        <w:t>月</w:t>
      </w:r>
      <w:r>
        <w:rPr>
          <w:spacing w:val="-60"/>
        </w:rPr>
        <w:t> </w:t>
      </w:r>
      <w:r>
        <w:rPr>
          <w:rFonts w:ascii="標楷體" w:hAnsi="標楷體" w:cs="標楷體" w:eastAsia="標楷體"/>
        </w:rPr>
        <w:t>15</w:t>
      </w:r>
      <w:r>
        <w:rPr>
          <w:rFonts w:ascii="標楷體" w:hAnsi="標楷體" w:cs="標楷體" w:eastAsia="標楷體"/>
          <w:spacing w:val="-60"/>
        </w:rPr>
        <w:t> </w:t>
      </w:r>
      <w:r>
        <w:rPr/>
        <w:t>日</w:t>
      </w:r>
      <w:r>
        <w:rPr>
          <w:spacing w:val="-60"/>
        </w:rPr>
        <w:t> </w:t>
      </w:r>
      <w:r>
        <w:rPr>
          <w:rFonts w:ascii="標楷體" w:hAnsi="標楷體" w:cs="標楷體" w:eastAsia="標楷體"/>
        </w:rPr>
        <w:t>17:00 </w:t>
      </w:r>
      <w:r>
        <w:rPr>
          <w:spacing w:val="-5"/>
        </w:rPr>
        <w:t>止，名額為</w:t>
      </w:r>
      <w:r>
        <w:rPr>
          <w:spacing w:val="-60"/>
        </w:rPr>
        <w:t> </w:t>
      </w:r>
      <w:r>
        <w:rPr>
          <w:rFonts w:ascii="標楷體" w:hAnsi="標楷體" w:cs="標楷體" w:eastAsia="標楷體"/>
        </w:rPr>
        <w:t>50</w:t>
      </w:r>
      <w:r>
        <w:rPr>
          <w:rFonts w:ascii="標楷體" w:hAnsi="標楷體" w:cs="標楷體" w:eastAsia="標楷體"/>
          <w:spacing w:val="-60"/>
        </w:rPr>
        <w:t> </w:t>
      </w:r>
      <w:r>
        <w:rPr>
          <w:spacing w:val="-3"/>
        </w:rPr>
        <w:t>人，逾期不受理報名，敬請把握報</w:t>
      </w:r>
    </w:p>
    <w:p>
      <w:pPr>
        <w:pStyle w:val="Heading2"/>
        <w:spacing w:line="240" w:lineRule="exact"/>
        <w:ind w:left="706" w:right="0"/>
        <w:jc w:val="left"/>
        <w:rPr>
          <w:b w:val="0"/>
          <w:bCs w:val="0"/>
        </w:rPr>
      </w:pPr>
      <w:r>
        <w:rPr>
          <w:rFonts w:ascii="標楷體" w:hAnsi="標楷體" w:cs="標楷體" w:eastAsia="標楷體"/>
          <w:b w:val="0"/>
          <w:bCs w:val="0"/>
        </w:rPr>
        <w:t>名時機。</w:t>
      </w:r>
      <w:r>
        <w:rPr/>
        <w:t>※報名人數達</w:t>
      </w:r>
      <w:r>
        <w:rPr>
          <w:spacing w:val="-81"/>
        </w:rPr>
        <w:t> </w:t>
      </w:r>
      <w:r>
        <w:rPr>
          <w:rFonts w:ascii="標楷體" w:hAnsi="標楷體" w:cs="標楷體" w:eastAsia="標楷體"/>
        </w:rPr>
        <w:t>20</w:t>
      </w:r>
      <w:r>
        <w:rPr>
          <w:rFonts w:ascii="標楷體" w:hAnsi="標楷體" w:cs="標楷體" w:eastAsia="標楷體"/>
          <w:spacing w:val="-80"/>
        </w:rPr>
        <w:t> </w:t>
      </w:r>
      <w:r>
        <w:rPr/>
        <w:t>名，始開辦本課程。</w:t>
      </w:r>
      <w:r>
        <w:rPr>
          <w:b w:val="0"/>
          <w:bCs w:val="0"/>
        </w:rPr>
      </w:r>
    </w:p>
    <w:p>
      <w:pPr>
        <w:pStyle w:val="BodyText"/>
        <w:spacing w:line="240" w:lineRule="exact"/>
        <w:ind w:left="226" w:right="0"/>
        <w:jc w:val="left"/>
      </w:pPr>
      <w:r>
        <w:rPr/>
        <w:t>二、 報名方式：採用網路報名方式，報名網址：</w:t>
      </w:r>
      <w:r>
        <w:rPr>
          <w:color w:val="0000FF"/>
        </w:rPr>
      </w:r>
      <w:hyperlink r:id="rId5">
        <w:r>
          <w:rPr>
            <w:color w:val="0000FF"/>
            <w:u w:val="single" w:color="0000FF"/>
          </w:rPr>
          <w:t>商業數據分析師認證報名連結</w:t>
        </w:r>
        <w:r>
          <w:rPr>
            <w:color w:val="0000FF"/>
          </w:rPr>
        </w:r>
        <w:r>
          <w:rPr/>
        </w:r>
      </w:hyperlink>
    </w:p>
    <w:p>
      <w:pPr>
        <w:pStyle w:val="BodyText"/>
        <w:spacing w:line="277" w:lineRule="exact"/>
        <w:ind w:left="706" w:right="0"/>
        <w:jc w:val="left"/>
        <w:rPr>
          <w:rFonts w:ascii="標楷體" w:hAnsi="標楷體" w:cs="標楷體" w:eastAsia="標楷體"/>
        </w:rPr>
      </w:pPr>
      <w:r>
        <w:rPr>
          <w:rFonts w:ascii="標楷體" w:hAnsi="標楷體" w:cs="標楷體" w:eastAsia="標楷體"/>
        </w:rPr>
        <w:t>(</w:t>
      </w:r>
      <w:r>
        <w:rPr/>
        <w:t>以網站公告為主，不受理現場報名。</w:t>
      </w:r>
      <w:r>
        <w:rPr>
          <w:rFonts w:ascii="標楷體" w:hAnsi="標楷體" w:cs="標楷體" w:eastAsia="標楷體"/>
        </w:rPr>
        <w:t>)</w:t>
      </w:r>
    </w:p>
    <w:p>
      <w:pPr>
        <w:spacing w:line="240" w:lineRule="auto" w:before="0"/>
        <w:rPr>
          <w:rFonts w:ascii="標楷體" w:hAnsi="標楷體" w:cs="標楷體" w:eastAsia="標楷體"/>
          <w:sz w:val="19"/>
          <w:szCs w:val="19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sz w:val="28"/>
          <w:szCs w:val="28"/>
        </w:rPr>
        <w:t>＊</w:t>
      </w:r>
      <w:r>
        <w:rPr/>
        <w:t>課程費用：</w:t>
      </w:r>
      <w:r>
        <w:rPr>
          <w:b w:val="0"/>
          <w:bCs w:val="0"/>
        </w:rPr>
      </w:r>
    </w:p>
    <w:p>
      <w:pPr>
        <w:spacing w:before="76"/>
        <w:ind w:left="106" w:right="0" w:firstLine="0"/>
        <w:jc w:val="left"/>
        <w:rPr>
          <w:rFonts w:ascii="標楷體" w:hAnsi="標楷體" w:cs="標楷體" w:eastAsia="標楷體"/>
          <w:sz w:val="24"/>
          <w:szCs w:val="24"/>
        </w:rPr>
      </w:pPr>
      <w:r>
        <w:rPr>
          <w:rFonts w:ascii="標楷體" w:hAnsi="標楷體" w:cs="標楷體" w:eastAsia="標楷體"/>
          <w:b/>
          <w:bCs/>
          <w:sz w:val="24"/>
          <w:szCs w:val="24"/>
        </w:rPr>
        <w:t>商業數據分析師認證</w:t>
      </w:r>
      <w:r>
        <w:rPr>
          <w:rFonts w:ascii="標楷體" w:hAnsi="標楷體" w:cs="標楷體" w:eastAsia="標楷體"/>
          <w:b/>
          <w:bCs/>
          <w:spacing w:val="-21"/>
          <w:sz w:val="24"/>
          <w:szCs w:val="24"/>
        </w:rPr>
        <w:t> </w:t>
      </w:r>
      <w:r>
        <w:rPr>
          <w:rFonts w:ascii="標楷體" w:hAnsi="標楷體" w:cs="標楷體" w:eastAsia="標楷體"/>
          <w:b/>
          <w:bCs/>
          <w:sz w:val="24"/>
          <w:szCs w:val="24"/>
        </w:rPr>
        <w:t>(</w:t>
      </w:r>
      <w:r>
        <w:rPr>
          <w:rFonts w:ascii="標楷體" w:hAnsi="標楷體" w:cs="標楷體" w:eastAsia="標楷體"/>
          <w:b/>
          <w:bCs/>
          <w:sz w:val="24"/>
          <w:szCs w:val="24"/>
        </w:rPr>
        <w:t>下午</w:t>
      </w:r>
      <w:r>
        <w:rPr>
          <w:rFonts w:ascii="標楷體" w:hAnsi="標楷體" w:cs="標楷體" w:eastAsia="標楷體"/>
          <w:b/>
          <w:bCs/>
          <w:spacing w:val="-70"/>
          <w:sz w:val="24"/>
          <w:szCs w:val="24"/>
        </w:rPr>
        <w:t> </w:t>
      </w:r>
      <w:r>
        <w:rPr>
          <w:rFonts w:ascii="標楷體" w:hAnsi="標楷體" w:cs="標楷體" w:eastAsia="標楷體"/>
          <w:b/>
          <w:bCs/>
          <w:sz w:val="24"/>
          <w:szCs w:val="24"/>
        </w:rPr>
        <w:t>16:20</w:t>
      </w:r>
      <w:r>
        <w:rPr>
          <w:rFonts w:ascii="標楷體" w:hAnsi="標楷體" w:cs="標楷體" w:eastAsia="標楷體"/>
          <w:b/>
          <w:bCs/>
          <w:spacing w:val="-71"/>
          <w:sz w:val="24"/>
          <w:szCs w:val="24"/>
        </w:rPr>
        <w:t> </w:t>
      </w:r>
      <w:r>
        <w:rPr>
          <w:rFonts w:ascii="標楷體" w:hAnsi="標楷體" w:cs="標楷體" w:eastAsia="標楷體"/>
          <w:b/>
          <w:bCs/>
          <w:sz w:val="24"/>
          <w:szCs w:val="24"/>
        </w:rPr>
        <w:t>至下午</w:t>
      </w:r>
      <w:r>
        <w:rPr>
          <w:rFonts w:ascii="標楷體" w:hAnsi="標楷體" w:cs="標楷體" w:eastAsia="標楷體"/>
          <w:b/>
          <w:bCs/>
          <w:spacing w:val="-71"/>
          <w:sz w:val="24"/>
          <w:szCs w:val="24"/>
        </w:rPr>
        <w:t> </w:t>
      </w:r>
      <w:r>
        <w:rPr>
          <w:rFonts w:ascii="標楷體" w:hAnsi="標楷體" w:cs="標楷體" w:eastAsia="標楷體"/>
          <w:b/>
          <w:bCs/>
          <w:sz w:val="24"/>
          <w:szCs w:val="24"/>
        </w:rPr>
        <w:t>17:30)</w:t>
      </w:r>
      <w:r>
        <w:rPr>
          <w:rFonts w:ascii="標楷體" w:hAnsi="標楷體" w:cs="標楷體" w:eastAsia="標楷體"/>
          <w:sz w:val="24"/>
          <w:szCs w:val="24"/>
        </w:rPr>
      </w:r>
    </w:p>
    <w:p>
      <w:pPr>
        <w:spacing w:before="86"/>
        <w:ind w:left="0" w:right="84" w:firstLine="0"/>
        <w:jc w:val="center"/>
        <w:rPr>
          <w:rFonts w:ascii="標楷體" w:hAnsi="標楷體" w:cs="標楷體" w:eastAsia="標楷體"/>
          <w:sz w:val="24"/>
          <w:szCs w:val="24"/>
        </w:rPr>
      </w:pPr>
      <w:r>
        <w:rPr>
          <w:rFonts w:ascii="Wingdings" w:hAnsi="Wingdings" w:cs="Wingdings" w:eastAsia="Wingdings"/>
          <w:sz w:val="24"/>
          <w:szCs w:val="24"/>
        </w:rPr>
        <w:t></w:t>
      </w:r>
      <w:r>
        <w:rPr>
          <w:rFonts w:ascii="Wingdings" w:hAnsi="Wingdings" w:cs="Wingdings" w:eastAsia="Wingdings"/>
          <w:spacing w:val="-183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spacing w:val="-183"/>
          <w:sz w:val="24"/>
          <w:szCs w:val="24"/>
        </w:rPr>
      </w:r>
      <w:r>
        <w:rPr>
          <w:rFonts w:ascii="標楷體" w:hAnsi="標楷體" w:cs="標楷體" w:eastAsia="標楷體"/>
          <w:sz w:val="24"/>
          <w:szCs w:val="24"/>
        </w:rPr>
        <w:t>原價費用：</w:t>
      </w:r>
      <w:r>
        <w:rPr>
          <w:rFonts w:ascii="標楷體" w:hAnsi="標楷體" w:cs="標楷體" w:eastAsia="標楷體"/>
          <w:sz w:val="24"/>
          <w:szCs w:val="24"/>
        </w:rPr>
        <w:t>3,000</w:t>
      </w:r>
      <w:r>
        <w:rPr>
          <w:rFonts w:ascii="標楷體" w:hAnsi="標楷體" w:cs="標楷體" w:eastAsia="標楷體"/>
          <w:spacing w:val="-62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元。</w:t>
      </w:r>
      <w:r>
        <w:rPr>
          <w:rFonts w:ascii="標楷體" w:hAnsi="標楷體" w:cs="標楷體" w:eastAsia="標楷體"/>
          <w:sz w:val="24"/>
          <w:szCs w:val="24"/>
        </w:rPr>
        <w:t>2016</w:t>
      </w:r>
      <w:r>
        <w:rPr>
          <w:rFonts w:ascii="標楷體" w:hAnsi="標楷體" w:cs="標楷體" w:eastAsia="標楷體"/>
          <w:spacing w:val="-62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年</w:t>
      </w:r>
      <w:r>
        <w:rPr>
          <w:rFonts w:ascii="標楷體" w:hAnsi="標楷體" w:cs="標楷體" w:eastAsia="標楷體"/>
          <w:spacing w:val="-62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4</w:t>
      </w:r>
      <w:r>
        <w:rPr>
          <w:rFonts w:ascii="標楷體" w:hAnsi="標楷體" w:cs="標楷體" w:eastAsia="標楷體"/>
          <w:spacing w:val="-62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月</w:t>
      </w:r>
      <w:r>
        <w:rPr>
          <w:rFonts w:ascii="標楷體" w:hAnsi="標楷體" w:cs="標楷體" w:eastAsia="標楷體"/>
          <w:spacing w:val="-62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8</w:t>
      </w:r>
      <w:r>
        <w:rPr>
          <w:rFonts w:ascii="標楷體" w:hAnsi="標楷體" w:cs="標楷體" w:eastAsia="標楷體"/>
          <w:spacing w:val="-62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日前報名享</w:t>
      </w:r>
      <w:r>
        <w:rPr>
          <w:rFonts w:ascii="標楷體" w:hAnsi="標楷體" w:cs="標楷體" w:eastAsia="標楷體"/>
          <w:spacing w:val="-58"/>
          <w:sz w:val="24"/>
          <w:szCs w:val="24"/>
        </w:rPr>
        <w:t> </w:t>
      </w:r>
      <w:r>
        <w:rPr>
          <w:rFonts w:ascii="標楷體" w:hAnsi="標楷體" w:cs="標楷體" w:eastAsia="標楷體"/>
          <w:b/>
          <w:bCs/>
          <w:color w:val="FF0000"/>
          <w:sz w:val="24"/>
          <w:szCs w:val="24"/>
        </w:rPr>
        <w:t>早鳥優惠價</w:t>
      </w:r>
      <w:r>
        <w:rPr>
          <w:rFonts w:ascii="標楷體" w:hAnsi="標楷體" w:cs="標楷體" w:eastAsia="標楷體"/>
          <w:b/>
          <w:bCs/>
          <w:color w:val="FF0000"/>
          <w:spacing w:val="-63"/>
          <w:sz w:val="24"/>
          <w:szCs w:val="24"/>
        </w:rPr>
        <w:t> </w:t>
      </w:r>
      <w:r>
        <w:rPr>
          <w:rFonts w:ascii="標楷體" w:hAnsi="標楷體" w:cs="標楷體" w:eastAsia="標楷體"/>
          <w:b/>
          <w:bCs/>
          <w:color w:val="FF0000"/>
          <w:sz w:val="24"/>
          <w:szCs w:val="24"/>
        </w:rPr>
        <w:t>2,850</w:t>
      </w:r>
      <w:r>
        <w:rPr>
          <w:rFonts w:ascii="標楷體" w:hAnsi="標楷體" w:cs="標楷體" w:eastAsia="標楷體"/>
          <w:b/>
          <w:bCs/>
          <w:color w:val="FF0000"/>
          <w:spacing w:val="-63"/>
          <w:sz w:val="24"/>
          <w:szCs w:val="24"/>
        </w:rPr>
        <w:t> </w:t>
      </w:r>
      <w:r>
        <w:rPr>
          <w:rFonts w:ascii="標楷體" w:hAnsi="標楷體" w:cs="標楷體" w:eastAsia="標楷體"/>
          <w:b/>
          <w:bCs/>
          <w:color w:val="FF0000"/>
          <w:sz w:val="24"/>
          <w:szCs w:val="24"/>
        </w:rPr>
        <w:t>元整</w:t>
      </w:r>
      <w:r>
        <w:rPr>
          <w:rFonts w:ascii="標楷體" w:hAnsi="標楷體" w:cs="標楷體" w:eastAsia="標楷體"/>
          <w:b/>
          <w:bCs/>
          <w:color w:val="FF0000"/>
          <w:spacing w:val="-63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。</w:t>
      </w:r>
      <w:r>
        <w:rPr>
          <w:rFonts w:ascii="標楷體" w:hAnsi="標楷體" w:cs="標楷體" w:eastAsia="標楷體"/>
          <w:sz w:val="24"/>
          <w:szCs w:val="24"/>
        </w:rPr>
        <w:t>(</w:t>
      </w:r>
      <w:r>
        <w:rPr>
          <w:rFonts w:ascii="標楷體" w:hAnsi="標楷體" w:cs="標楷體" w:eastAsia="標楷體"/>
          <w:sz w:val="24"/>
          <w:szCs w:val="24"/>
        </w:rPr>
        <w:t>不含領證費</w:t>
      </w:r>
      <w:r>
        <w:rPr>
          <w:rFonts w:ascii="標楷體" w:hAnsi="標楷體" w:cs="標楷體" w:eastAsia="標楷體"/>
          <w:sz w:val="24"/>
          <w:szCs w:val="24"/>
        </w:rPr>
        <w:t>)</w:t>
      </w:r>
    </w:p>
    <w:p>
      <w:pPr>
        <w:pStyle w:val="BodyText"/>
        <w:spacing w:line="240" w:lineRule="auto" w:before="84"/>
        <w:ind w:left="1066" w:right="0"/>
        <w:jc w:val="left"/>
      </w:pPr>
      <w:r>
        <w:rPr>
          <w:rFonts w:ascii="Wingdings" w:hAnsi="Wingdings" w:cs="Wingdings" w:eastAsia="Wingdings"/>
        </w:rPr>
        <w:t></w:t>
      </w:r>
      <w:r>
        <w:rPr/>
        <w:t>內含：</w:t>
      </w:r>
    </w:p>
    <w:p>
      <w:pPr>
        <w:pStyle w:val="BodyText"/>
        <w:spacing w:line="240" w:lineRule="auto" w:before="81"/>
        <w:ind w:left="1546" w:right="0"/>
        <w:jc w:val="left"/>
        <w:rPr>
          <w:rFonts w:ascii="標楷體" w:hAnsi="標楷體" w:cs="標楷體" w:eastAsia="標楷體"/>
        </w:rPr>
      </w:pPr>
      <w:r>
        <w:rPr>
          <w:rFonts w:ascii="Wingdings" w:hAnsi="Wingdings" w:cs="Wingdings" w:eastAsia="Wingdings"/>
        </w:rPr>
        <w:t></w:t>
      </w:r>
      <w:r>
        <w:rPr>
          <w:rFonts w:ascii="Wingdings" w:hAnsi="Wingdings" w:cs="Wingdings" w:eastAsia="Wingdings"/>
          <w:spacing w:val="-180"/>
        </w:rPr>
        <w:t></w:t>
      </w:r>
      <w:r>
        <w:rPr>
          <w:rFonts w:ascii="Times New Roman" w:hAnsi="Times New Roman" w:cs="Times New Roman" w:eastAsia="Times New Roman"/>
          <w:spacing w:val="-180"/>
        </w:rPr>
      </w:r>
      <w:r>
        <w:rPr/>
        <w:t>商業數據分析師</w:t>
      </w:r>
      <w:r>
        <w:rPr>
          <w:rFonts w:ascii="標楷體" w:hAnsi="標楷體" w:cs="標楷體" w:eastAsia="標楷體"/>
        </w:rPr>
        <w:t>(</w:t>
      </w:r>
      <w:r>
        <w:rPr/>
        <w:t>標準級</w:t>
      </w:r>
      <w:r>
        <w:rPr>
          <w:rFonts w:ascii="標楷體" w:hAnsi="標楷體" w:cs="標楷體" w:eastAsia="標楷體"/>
        </w:rPr>
        <w:t>)</w:t>
      </w:r>
      <w:r>
        <w:rPr/>
        <w:t>認證考試 </w:t>
      </w:r>
      <w:r>
        <w:rPr>
          <w:rFonts w:ascii="標楷體" w:hAnsi="標楷體" w:cs="標楷體" w:eastAsia="標楷體"/>
        </w:rPr>
        <w:t>(</w:t>
      </w:r>
      <w:r>
        <w:rPr/>
        <w:t>價值</w:t>
      </w:r>
      <w:r>
        <w:rPr>
          <w:spacing w:val="-60"/>
        </w:rPr>
        <w:t> </w:t>
      </w:r>
      <w:r>
        <w:rPr>
          <w:rFonts w:ascii="標楷體" w:hAnsi="標楷體" w:cs="標楷體" w:eastAsia="標楷體"/>
        </w:rPr>
        <w:t>3,000</w:t>
      </w:r>
      <w:r>
        <w:rPr>
          <w:rFonts w:ascii="標楷體" w:hAnsi="標楷體" w:cs="標楷體" w:eastAsia="標楷體"/>
          <w:spacing w:val="-60"/>
        </w:rPr>
        <w:t> </w:t>
      </w:r>
      <w:r>
        <w:rPr/>
        <w:t>元整</w:t>
      </w:r>
      <w:r>
        <w:rPr>
          <w:rFonts w:ascii="標楷體" w:hAnsi="標楷體" w:cs="標楷體" w:eastAsia="標楷體"/>
        </w:rPr>
        <w:t>)</w:t>
      </w:r>
    </w:p>
    <w:p>
      <w:pPr>
        <w:pStyle w:val="BodyText"/>
        <w:spacing w:line="252" w:lineRule="auto" w:before="84"/>
        <w:ind w:left="1786" w:right="1658" w:hanging="240"/>
        <w:jc w:val="left"/>
      </w:pPr>
      <w:r>
        <w:rPr>
          <w:rFonts w:ascii="Wingdings" w:hAnsi="Wingdings" w:cs="Wingdings" w:eastAsia="Wingdings"/>
        </w:rPr>
        <w:t></w:t>
      </w:r>
      <w:r>
        <w:rPr>
          <w:rFonts w:ascii="Wingdings" w:hAnsi="Wingdings" w:cs="Wingdings" w:eastAsia="Wingdings"/>
          <w:spacing w:val="-180"/>
        </w:rPr>
        <w:t></w:t>
      </w:r>
      <w:r>
        <w:rPr>
          <w:rFonts w:ascii="Times New Roman" w:hAnsi="Times New Roman" w:cs="Times New Roman" w:eastAsia="Times New Roman"/>
          <w:spacing w:val="-180"/>
        </w:rPr>
      </w:r>
      <w:r>
        <w:rPr/>
        <w:t>商業數據分析師</w:t>
      </w:r>
      <w:r>
        <w:rPr>
          <w:rFonts w:ascii="標楷體" w:hAnsi="標楷體" w:cs="標楷體" w:eastAsia="標楷體"/>
        </w:rPr>
        <w:t>(</w:t>
      </w:r>
      <w:r>
        <w:rPr/>
        <w:t>標準級</w:t>
      </w:r>
      <w:r>
        <w:rPr>
          <w:rFonts w:ascii="標楷體" w:hAnsi="標楷體" w:cs="標楷體" w:eastAsia="標楷體"/>
        </w:rPr>
        <w:t>)</w:t>
      </w:r>
      <w:r>
        <w:rPr/>
        <w:t>題庫書一本 </w:t>
      </w:r>
      <w:r>
        <w:rPr>
          <w:rFonts w:ascii="標楷體" w:hAnsi="標楷體" w:cs="標楷體" w:eastAsia="標楷體"/>
        </w:rPr>
        <w:t>(</w:t>
      </w:r>
      <w:r>
        <w:rPr/>
        <w:t>價值</w:t>
      </w:r>
      <w:r>
        <w:rPr>
          <w:spacing w:val="-60"/>
        </w:rPr>
        <w:t> </w:t>
      </w:r>
      <w:r>
        <w:rPr>
          <w:rFonts w:ascii="標楷體" w:hAnsi="標楷體" w:cs="標楷體" w:eastAsia="標楷體"/>
        </w:rPr>
        <w:t>280</w:t>
      </w:r>
      <w:r>
        <w:rPr>
          <w:rFonts w:ascii="標楷體" w:hAnsi="標楷體" w:cs="標楷體" w:eastAsia="標楷體"/>
          <w:spacing w:val="-60"/>
        </w:rPr>
        <w:t> </w:t>
      </w:r>
      <w:r>
        <w:rPr/>
        <w:t>元整</w:t>
      </w:r>
      <w:r>
        <w:rPr>
          <w:rFonts w:ascii="標楷體" w:hAnsi="標楷體" w:cs="標楷體" w:eastAsia="標楷體"/>
        </w:rPr>
        <w:t>)</w:t>
      </w:r>
      <w:r>
        <w:rPr>
          <w:rFonts w:ascii="標楷體" w:hAnsi="標楷體" w:cs="標楷體" w:eastAsia="標楷體"/>
        </w:rPr>
        <w:t> </w:t>
      </w:r>
      <w:r>
        <w:rPr/>
        <w:t>注：題庫書請於</w:t>
      </w:r>
      <w:r>
        <w:rPr>
          <w:spacing w:val="-60"/>
        </w:rPr>
        <w:t> </w:t>
      </w:r>
      <w:r>
        <w:rPr>
          <w:rFonts w:ascii="標楷體" w:hAnsi="標楷體" w:cs="標楷體" w:eastAsia="標楷體"/>
        </w:rPr>
        <w:t>4</w:t>
      </w:r>
      <w:r>
        <w:rPr>
          <w:rFonts w:ascii="標楷體" w:hAnsi="標楷體" w:cs="標楷體" w:eastAsia="標楷體"/>
          <w:spacing w:val="-60"/>
        </w:rPr>
        <w:t> </w:t>
      </w:r>
      <w:r>
        <w:rPr/>
        <w:t>月</w:t>
      </w:r>
      <w:r>
        <w:rPr>
          <w:spacing w:val="-60"/>
        </w:rPr>
        <w:t> </w:t>
      </w:r>
      <w:r>
        <w:rPr>
          <w:rFonts w:ascii="標楷體" w:hAnsi="標楷體" w:cs="標楷體" w:eastAsia="標楷體"/>
        </w:rPr>
        <w:t>18</w:t>
      </w:r>
      <w:r>
        <w:rPr>
          <w:rFonts w:ascii="標楷體" w:hAnsi="標楷體" w:cs="標楷體" w:eastAsia="標楷體"/>
          <w:spacing w:val="-60"/>
        </w:rPr>
        <w:t> </w:t>
      </w:r>
      <w:r>
        <w:rPr/>
        <w:t>日後於</w:t>
      </w:r>
      <w:r>
        <w:rPr>
          <w:spacing w:val="-56"/>
        </w:rPr>
        <w:t> </w:t>
      </w:r>
      <w:r>
        <w:rPr>
          <w:u w:val="single" w:color="000000"/>
        </w:rPr>
        <w:t>逢甲大學商進修</w:t>
      </w:r>
      <w:r>
        <w:rPr>
          <w:spacing w:val="-60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-60"/>
          <w:u w:val="single" w:color="000000"/>
        </w:rPr>
      </w:r>
      <w:r>
        <w:rPr>
          <w:rFonts w:ascii="標楷體" w:hAnsi="標楷體" w:cs="標楷體" w:eastAsia="標楷體"/>
          <w:u w:val="single" w:color="000000"/>
        </w:rPr>
        <w:t>713</w:t>
      </w:r>
      <w:r>
        <w:rPr>
          <w:rFonts w:ascii="標楷體" w:hAnsi="標楷體" w:cs="標楷體" w:eastAsia="標楷體"/>
          <w:spacing w:val="-60"/>
          <w:u w:val="single" w:color="000000"/>
        </w:rPr>
        <w:t> </w:t>
      </w:r>
      <w:r>
        <w:rPr>
          <w:u w:val="single" w:color="000000"/>
        </w:rPr>
        <w:t>辦公室</w:t>
      </w:r>
      <w:r>
        <w:rPr>
          <w:spacing w:val="-56"/>
          <w:u w:val="single" w:color="000000"/>
        </w:rPr>
        <w:t> </w:t>
      </w:r>
      <w:r>
        <w:rPr>
          <w:spacing w:val="-56"/>
        </w:rPr>
      </w:r>
      <w:r>
        <w:rPr/>
        <w:t>領取。</w:t>
      </w: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before="154"/>
        <w:ind w:left="147" w:right="0" w:firstLine="0"/>
        <w:jc w:val="left"/>
        <w:rPr>
          <w:rFonts w:ascii="標楷體" w:hAnsi="標楷體" w:cs="標楷體" w:eastAsia="標楷體"/>
          <w:sz w:val="24"/>
          <w:szCs w:val="24"/>
        </w:rPr>
      </w:pPr>
      <w:r>
        <w:rPr>
          <w:rFonts w:ascii="標楷體" w:hAnsi="標楷體" w:cs="標楷體" w:eastAsia="標楷體"/>
          <w:b/>
          <w:bCs/>
          <w:spacing w:val="-1"/>
          <w:sz w:val="28"/>
          <w:szCs w:val="28"/>
        </w:rPr>
        <w:t>＊</w:t>
      </w:r>
      <w:r>
        <w:rPr>
          <w:rFonts w:ascii="標楷體" w:hAnsi="標楷體" w:cs="標楷體" w:eastAsia="標楷體"/>
          <w:b/>
          <w:bCs/>
          <w:spacing w:val="-1"/>
          <w:sz w:val="24"/>
          <w:szCs w:val="24"/>
        </w:rPr>
        <w:t>領證費用：</w:t>
      </w:r>
      <w:r>
        <w:rPr>
          <w:rFonts w:ascii="標楷體" w:hAnsi="標楷體" w:cs="標楷體" w:eastAsia="標楷體"/>
          <w:spacing w:val="-1"/>
          <w:sz w:val="24"/>
          <w:szCs w:val="24"/>
        </w:rPr>
        <w:t>中文證書</w:t>
      </w:r>
      <w:r>
        <w:rPr>
          <w:rFonts w:ascii="標楷體" w:hAnsi="標楷體" w:cs="標楷體" w:eastAsia="標楷體"/>
          <w:spacing w:val="-63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400</w:t>
      </w:r>
      <w:r>
        <w:rPr>
          <w:rFonts w:ascii="標楷體" w:hAnsi="標楷體" w:cs="標楷體" w:eastAsia="標楷體"/>
          <w:spacing w:val="-63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元、英文證書</w:t>
      </w:r>
      <w:r>
        <w:rPr>
          <w:rFonts w:ascii="標楷體" w:hAnsi="標楷體" w:cs="標楷體" w:eastAsia="標楷體"/>
          <w:spacing w:val="-63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600</w:t>
      </w:r>
      <w:r>
        <w:rPr>
          <w:rFonts w:ascii="標楷體" w:hAnsi="標楷體" w:cs="標楷體" w:eastAsia="標楷體"/>
          <w:spacing w:val="-63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元。</w:t>
      </w:r>
    </w:p>
    <w:p>
      <w:pPr>
        <w:spacing w:line="240" w:lineRule="auto" w:before="1"/>
        <w:rPr>
          <w:rFonts w:ascii="標楷體" w:hAnsi="標楷體" w:cs="標楷體" w:eastAsia="標楷體"/>
          <w:sz w:val="33"/>
          <w:szCs w:val="33"/>
        </w:rPr>
      </w:pPr>
    </w:p>
    <w:p>
      <w:pPr>
        <w:pStyle w:val="BodyText"/>
        <w:spacing w:line="300" w:lineRule="auto"/>
        <w:ind w:left="147" w:right="254"/>
        <w:jc w:val="left"/>
      </w:pPr>
      <w:r>
        <w:rPr>
          <w:rFonts w:ascii="標楷體" w:hAnsi="標楷體" w:cs="標楷體" w:eastAsia="標楷體"/>
          <w:b/>
          <w:bCs/>
          <w:sz w:val="28"/>
          <w:szCs w:val="28"/>
        </w:rPr>
        <w:t>＊</w:t>
      </w:r>
      <w:r>
        <w:rPr>
          <w:rFonts w:ascii="標楷體" w:hAnsi="標楷體" w:cs="標楷體" w:eastAsia="標楷體"/>
          <w:b/>
          <w:bCs/>
        </w:rPr>
        <w:t>課程暨認證內容：</w:t>
      </w:r>
      <w:r>
        <w:rPr>
          <w:rFonts w:ascii="標楷體" w:hAnsi="標楷體" w:cs="標楷體" w:eastAsia="標楷體"/>
          <w:b/>
          <w:bCs/>
          <w:spacing w:val="22"/>
          <w:w w:val="99"/>
        </w:rPr>
        <w:t> </w:t>
      </w:r>
      <w:r>
        <w:rPr/>
        <w:t>課程：針對數據分析師</w:t>
      </w:r>
      <w:r>
        <w:rPr>
          <w:rFonts w:ascii="標楷體" w:hAnsi="標楷體" w:cs="標楷體" w:eastAsia="標楷體"/>
        </w:rPr>
        <w:t>(</w:t>
      </w:r>
      <w:r>
        <w:rPr/>
        <w:t>標準級</w:t>
      </w:r>
      <w:r>
        <w:rPr>
          <w:rFonts w:ascii="標楷體" w:hAnsi="標楷體" w:cs="標楷體" w:eastAsia="標楷體"/>
        </w:rPr>
        <w:t>)</w:t>
      </w:r>
      <w:r>
        <w:rPr/>
        <w:t>認證考試進行模擬考題練習和實際上機操作。</w:t>
      </w:r>
      <w:r>
        <w:rPr/>
        <w:t> 認</w:t>
      </w:r>
      <w:r>
        <w:rPr>
          <w:spacing w:val="-27"/>
        </w:rPr>
        <w:t>證：</w:t>
      </w:r>
      <w:r>
        <w:rPr/>
        <w:t>商業數據分析</w:t>
      </w:r>
      <w:r>
        <w:rPr>
          <w:spacing w:val="-3"/>
        </w:rPr>
        <w:t>師</w:t>
      </w:r>
      <w:r>
        <w:rPr>
          <w:rFonts w:ascii="標楷體" w:hAnsi="標楷體" w:cs="標楷體" w:eastAsia="標楷體"/>
        </w:rPr>
        <w:t>(</w:t>
      </w:r>
      <w:r>
        <w:rPr/>
        <w:t>標準級</w:t>
      </w:r>
      <w:r>
        <w:rPr>
          <w:rFonts w:ascii="標楷體" w:hAnsi="標楷體" w:cs="標楷體" w:eastAsia="標楷體"/>
        </w:rPr>
        <w:t>)</w:t>
      </w:r>
      <w:r>
        <w:rPr/>
        <w:t>認證分為理論基礎測試和實例操作測試</w:t>
      </w:r>
      <w:r>
        <w:rPr>
          <w:rFonts w:ascii="標楷體" w:hAnsi="標楷體" w:cs="標楷體" w:eastAsia="標楷體"/>
        </w:rPr>
        <w:t>(</w:t>
      </w:r>
      <w:r>
        <w:rPr/>
        <w:t>均選擇題</w:t>
      </w:r>
      <w:r>
        <w:rPr>
          <w:rFonts w:ascii="標楷體" w:hAnsi="標楷體" w:cs="標楷體" w:eastAsia="標楷體"/>
          <w:spacing w:val="-27"/>
        </w:rPr>
        <w:t>)</w:t>
      </w:r>
      <w:r>
        <w:rPr>
          <w:spacing w:val="-27"/>
        </w:rPr>
        <w:t>，</w:t>
      </w:r>
      <w:r>
        <w:rPr/>
        <w:t>考試</w:t>
      </w:r>
      <w:r>
        <w:rPr>
          <w:spacing w:val="-3"/>
        </w:rPr>
        <w:t>題</w:t>
      </w:r>
      <w:r>
        <w:rPr/>
        <w:t>目由商</w:t>
      </w:r>
      <w:r>
        <w:rPr/>
        <w:t> 業數據分析師題庫中隨機抽取</w:t>
      </w:r>
      <w:r>
        <w:rPr>
          <w:spacing w:val="-60"/>
        </w:rPr>
        <w:t> </w:t>
      </w:r>
      <w:r>
        <w:rPr>
          <w:rFonts w:ascii="標楷體" w:hAnsi="標楷體" w:cs="標楷體" w:eastAsia="標楷體"/>
        </w:rPr>
        <w:t>40</w:t>
      </w:r>
      <w:r>
        <w:rPr>
          <w:rFonts w:ascii="標楷體" w:hAnsi="標楷體" w:cs="標楷體" w:eastAsia="標楷體"/>
          <w:spacing w:val="-60"/>
        </w:rPr>
        <w:t> </w:t>
      </w:r>
      <w:r>
        <w:rPr/>
        <w:t>題，對考生的獨立操作和問題解決的能力進行綜合測試。</w:t>
      </w:r>
    </w:p>
    <w:p>
      <w:pPr>
        <w:spacing w:after="0" w:line="300" w:lineRule="auto"/>
        <w:jc w:val="left"/>
        <w:sectPr>
          <w:type w:val="continuous"/>
          <w:pgSz w:w="11910" w:h="16840"/>
          <w:pgMar w:top="520" w:bottom="280" w:left="700" w:right="460"/>
        </w:sectPr>
      </w:pPr>
    </w:p>
    <w:p>
      <w:pPr>
        <w:pStyle w:val="Heading2"/>
        <w:spacing w:line="363" w:lineRule="exact"/>
        <w:ind w:left="387" w:right="0"/>
        <w:jc w:val="left"/>
        <w:rPr>
          <w:b w:val="0"/>
          <w:bCs w:val="0"/>
        </w:rPr>
      </w:pPr>
      <w:r>
        <w:rPr>
          <w:sz w:val="28"/>
          <w:szCs w:val="28"/>
        </w:rPr>
        <w:t>＊</w:t>
      </w:r>
      <w:r>
        <w:rPr/>
        <w:t>認證日期：</w:t>
      </w:r>
      <w:r>
        <w:rPr>
          <w:b w:val="0"/>
          <w:bCs w:val="0"/>
        </w:rPr>
      </w:r>
    </w:p>
    <w:p>
      <w:pPr>
        <w:pStyle w:val="BodyText"/>
        <w:spacing w:line="240" w:lineRule="auto" w:before="78"/>
        <w:ind w:right="0"/>
        <w:jc w:val="left"/>
        <w:rPr>
          <w:rFonts w:ascii="標楷體" w:hAnsi="標楷體" w:cs="標楷體" w:eastAsia="標楷體"/>
        </w:rPr>
      </w:pPr>
      <w:r>
        <w:rPr>
          <w:rFonts w:ascii="標楷體" w:hAnsi="標楷體" w:cs="標楷體" w:eastAsia="標楷體"/>
        </w:rPr>
        <w:t>2016</w:t>
      </w:r>
      <w:r>
        <w:rPr>
          <w:rFonts w:ascii="標楷體" w:hAnsi="標楷體" w:cs="標楷體" w:eastAsia="標楷體"/>
          <w:spacing w:val="-60"/>
        </w:rPr>
        <w:t> </w:t>
      </w:r>
      <w:r>
        <w:rPr/>
        <w:t>年</w:t>
      </w:r>
      <w:r>
        <w:rPr>
          <w:spacing w:val="-60"/>
        </w:rPr>
        <w:t> </w:t>
      </w:r>
      <w:r>
        <w:rPr>
          <w:rFonts w:ascii="標楷體" w:hAnsi="標楷體" w:cs="標楷體" w:eastAsia="標楷體"/>
        </w:rPr>
        <w:t>4</w:t>
      </w:r>
      <w:r>
        <w:rPr>
          <w:rFonts w:ascii="標楷體" w:hAnsi="標楷體" w:cs="標楷體" w:eastAsia="標楷體"/>
          <w:spacing w:val="-60"/>
        </w:rPr>
        <w:t> </w:t>
      </w:r>
      <w:r>
        <w:rPr/>
        <w:t>月</w:t>
      </w:r>
      <w:r>
        <w:rPr>
          <w:spacing w:val="-60"/>
        </w:rPr>
        <w:t> </w:t>
      </w:r>
      <w:r>
        <w:rPr>
          <w:rFonts w:ascii="標楷體" w:hAnsi="標楷體" w:cs="標楷體" w:eastAsia="標楷體"/>
        </w:rPr>
        <w:t>30</w:t>
      </w:r>
      <w:r>
        <w:rPr>
          <w:rFonts w:ascii="標楷體" w:hAnsi="標楷體" w:cs="標楷體" w:eastAsia="標楷體"/>
          <w:spacing w:val="-60"/>
        </w:rPr>
        <w:t> </w:t>
      </w:r>
      <w:r>
        <w:rPr/>
        <w:t>日 </w:t>
      </w:r>
      <w:r>
        <w:rPr>
          <w:rFonts w:ascii="標楷體" w:hAnsi="標楷體" w:cs="標楷體" w:eastAsia="標楷體"/>
        </w:rPr>
        <w:t>(</w:t>
      </w:r>
      <w:r>
        <w:rPr/>
        <w:t>星期六</w:t>
      </w:r>
      <w:r>
        <w:rPr>
          <w:rFonts w:ascii="標楷體" w:hAnsi="標楷體" w:cs="標楷體" w:eastAsia="標楷體"/>
        </w:rPr>
        <w:t>)</w:t>
      </w:r>
      <w:r>
        <w:rPr/>
        <w:t>；下午 </w:t>
      </w:r>
      <w:r>
        <w:rPr>
          <w:rFonts w:ascii="標楷體" w:hAnsi="標楷體" w:cs="標楷體" w:eastAsia="標楷體"/>
        </w:rPr>
        <w:t>16</w:t>
      </w:r>
      <w:r>
        <w:rPr/>
        <w:t>：</w:t>
      </w:r>
      <w:r>
        <w:rPr>
          <w:rFonts w:ascii="標楷體" w:hAnsi="標楷體" w:cs="標楷體" w:eastAsia="標楷體"/>
        </w:rPr>
        <w:t>20~</w:t>
      </w:r>
      <w:r>
        <w:rPr/>
        <w:t>下午 </w:t>
      </w:r>
      <w:r>
        <w:rPr>
          <w:rFonts w:ascii="標楷體" w:hAnsi="標楷體" w:cs="標楷體" w:eastAsia="標楷體"/>
        </w:rPr>
        <w:t>17</w:t>
      </w:r>
      <w:r>
        <w:rPr/>
        <w:t>：</w:t>
      </w:r>
      <w:r>
        <w:rPr>
          <w:rFonts w:ascii="標楷體" w:hAnsi="標楷體" w:cs="標楷體" w:eastAsia="標楷體"/>
        </w:rPr>
        <w:t>30</w:t>
      </w:r>
    </w:p>
    <w:p>
      <w:pPr>
        <w:spacing w:line="240" w:lineRule="auto" w:before="9"/>
        <w:rPr>
          <w:rFonts w:ascii="標楷體" w:hAnsi="標楷體" w:cs="標楷體" w:eastAsia="標楷體"/>
          <w:sz w:val="33"/>
          <w:szCs w:val="33"/>
        </w:rPr>
      </w:pPr>
    </w:p>
    <w:p>
      <w:pPr>
        <w:pStyle w:val="Heading2"/>
        <w:spacing w:line="240" w:lineRule="auto"/>
        <w:ind w:left="387" w:right="0"/>
        <w:jc w:val="left"/>
        <w:rPr>
          <w:b w:val="0"/>
          <w:bCs w:val="0"/>
        </w:rPr>
      </w:pPr>
      <w:r>
        <w:rPr>
          <w:sz w:val="28"/>
          <w:szCs w:val="28"/>
        </w:rPr>
        <w:t>＊</w:t>
      </w:r>
      <w:r>
        <w:rPr/>
        <w:t>認證地點：</w:t>
      </w:r>
      <w:r>
        <w:rPr>
          <w:b w:val="0"/>
          <w:bCs w:val="0"/>
        </w:rPr>
      </w:r>
    </w:p>
    <w:p>
      <w:pPr>
        <w:pStyle w:val="BodyText"/>
        <w:spacing w:line="306" w:lineRule="auto" w:before="78"/>
        <w:ind w:left="389" w:right="5234"/>
        <w:jc w:val="left"/>
      </w:pPr>
      <w:r>
        <w:rPr>
          <w:rFonts w:ascii="標楷體" w:hAnsi="標楷體" w:cs="標楷體" w:eastAsia="標楷體"/>
        </w:rPr>
        <w:t>AM 09</w:t>
      </w:r>
      <w:r>
        <w:rPr/>
        <w:t>：</w:t>
      </w:r>
      <w:r>
        <w:rPr>
          <w:rFonts w:ascii="標楷體" w:hAnsi="標楷體" w:cs="標楷體" w:eastAsia="標楷體"/>
        </w:rPr>
        <w:t>20~12</w:t>
      </w:r>
      <w:r>
        <w:rPr/>
        <w:t>：</w:t>
      </w:r>
      <w:r>
        <w:rPr>
          <w:rFonts w:ascii="標楷體" w:hAnsi="標楷體" w:cs="標楷體" w:eastAsia="標楷體"/>
        </w:rPr>
        <w:t>00 </w:t>
      </w:r>
      <w:r>
        <w:rPr/>
        <w:t>逢甲大學</w:t>
      </w:r>
      <w:r>
        <w:rPr>
          <w:rFonts w:ascii="標楷體" w:hAnsi="標楷體" w:cs="標楷體" w:eastAsia="標楷體"/>
        </w:rPr>
        <w:t>-</w:t>
      </w:r>
      <w:r>
        <w:rPr/>
        <w:t>行政二館</w:t>
      </w:r>
      <w:r>
        <w:rPr>
          <w:rFonts w:ascii="標楷體" w:hAnsi="標楷體" w:cs="標楷體" w:eastAsia="標楷體"/>
        </w:rPr>
        <w:t>(104</w:t>
      </w:r>
      <w:r>
        <w:rPr>
          <w:rFonts w:ascii="標楷體" w:hAnsi="標楷體" w:cs="標楷體" w:eastAsia="標楷體"/>
          <w:spacing w:val="-60"/>
        </w:rPr>
        <w:t> </w:t>
      </w:r>
      <w:r>
        <w:rPr/>
        <w:t>教室</w:t>
      </w:r>
      <w:r>
        <w:rPr>
          <w:rFonts w:ascii="標楷體" w:hAnsi="標楷體" w:cs="標楷體" w:eastAsia="標楷體"/>
        </w:rPr>
        <w:t>)</w:t>
      </w:r>
      <w:r>
        <w:rPr>
          <w:rFonts w:ascii="標楷體" w:hAnsi="標楷體" w:cs="標楷體" w:eastAsia="標楷體"/>
        </w:rPr>
        <w:t> PM 13</w:t>
      </w:r>
      <w:r>
        <w:rPr/>
        <w:t>：</w:t>
      </w:r>
      <w:r>
        <w:rPr>
          <w:rFonts w:ascii="標楷體" w:hAnsi="標楷體" w:cs="標楷體" w:eastAsia="標楷體"/>
        </w:rPr>
        <w:t>00</w:t>
      </w:r>
      <w:r>
        <w:rPr/>
        <w:t>～</w:t>
      </w:r>
      <w:r>
        <w:rPr>
          <w:rFonts w:ascii="標楷體" w:hAnsi="標楷體" w:cs="標楷體" w:eastAsia="標楷體"/>
        </w:rPr>
        <w:t>17</w:t>
      </w:r>
      <w:r>
        <w:rPr/>
        <w:t>：</w:t>
      </w:r>
      <w:r>
        <w:rPr>
          <w:rFonts w:ascii="標楷體" w:hAnsi="標楷體" w:cs="標楷體" w:eastAsia="標楷體"/>
        </w:rPr>
        <w:t>30 </w:t>
      </w:r>
      <w:r>
        <w:rPr/>
        <w:t>逢甲大學</w:t>
      </w:r>
      <w:r>
        <w:rPr>
          <w:rFonts w:ascii="標楷體" w:hAnsi="標楷體" w:cs="標楷體" w:eastAsia="標楷體"/>
        </w:rPr>
        <w:t>-</w:t>
      </w:r>
      <w:r>
        <w:rPr/>
        <w:t>商</w:t>
      </w:r>
      <w:r>
        <w:rPr>
          <w:spacing w:val="-60"/>
        </w:rPr>
        <w:t> </w:t>
      </w:r>
      <w:r>
        <w:rPr>
          <w:rFonts w:ascii="標楷體" w:hAnsi="標楷體" w:cs="標楷體" w:eastAsia="標楷體"/>
        </w:rPr>
        <w:t>301</w:t>
      </w:r>
      <w:r>
        <w:rPr>
          <w:rFonts w:ascii="標楷體" w:hAnsi="標楷體" w:cs="標楷體" w:eastAsia="標楷體"/>
          <w:spacing w:val="-60"/>
        </w:rPr>
        <w:t> </w:t>
      </w:r>
      <w:r>
        <w:rPr/>
        <w:t>教室</w:t>
      </w:r>
    </w:p>
    <w:p>
      <w:pPr>
        <w:spacing w:line="240" w:lineRule="auto" w:before="6"/>
        <w:rPr>
          <w:rFonts w:ascii="標楷體" w:hAnsi="標楷體" w:cs="標楷體" w:eastAsia="標楷體"/>
          <w:sz w:val="33"/>
          <w:szCs w:val="33"/>
        </w:rPr>
      </w:pPr>
    </w:p>
    <w:p>
      <w:pPr>
        <w:pStyle w:val="BodyText"/>
        <w:spacing w:line="222" w:lineRule="auto"/>
        <w:ind w:left="389" w:right="3254" w:hanging="44"/>
        <w:jc w:val="left"/>
        <w:rPr>
          <w:rFonts w:ascii="標楷體" w:hAnsi="標楷體" w:cs="標楷體" w:eastAsia="標楷體"/>
        </w:rPr>
      </w:pPr>
      <w:r>
        <w:rPr>
          <w:rFonts w:ascii="標楷體" w:hAnsi="標楷體" w:cs="標楷體" w:eastAsia="標楷體"/>
          <w:b/>
          <w:bCs/>
        </w:rPr>
        <w:t>＊相關活動訊息查詢</w:t>
      </w:r>
      <w:r>
        <w:rPr>
          <w:rFonts w:ascii="標楷體" w:hAnsi="標楷體" w:cs="標楷體" w:eastAsia="標楷體"/>
          <w:b/>
          <w:bCs/>
        </w:rPr>
        <w:t>:</w:t>
      </w:r>
      <w:r>
        <w:rPr>
          <w:rFonts w:ascii="標楷體" w:hAnsi="標楷體" w:cs="標楷體" w:eastAsia="標楷體"/>
          <w:b/>
          <w:bCs/>
          <w:spacing w:val="22"/>
          <w:w w:val="99"/>
        </w:rPr>
        <w:t> </w:t>
      </w:r>
      <w:r>
        <w:rPr/>
        <w:t>中華民國電腦教育發展協會</w:t>
      </w:r>
      <w:r>
        <w:rPr>
          <w:rFonts w:ascii="標楷體" w:hAnsi="標楷體" w:cs="標楷體" w:eastAsia="標楷體"/>
        </w:rPr>
        <w:t>(CCEA)</w:t>
      </w:r>
      <w:r>
        <w:rPr/>
        <w:t>：</w:t>
      </w:r>
      <w:r>
        <w:rPr>
          <w:rFonts w:ascii="標楷體" w:hAnsi="標楷體" w:cs="標楷體" w:eastAsia="標楷體"/>
          <w:color w:val="0000FF"/>
        </w:rPr>
      </w:r>
      <w:hyperlink r:id="rId6">
        <w:r>
          <w:rPr>
            <w:rFonts w:ascii="標楷體" w:hAnsi="標楷體" w:cs="標楷體" w:eastAsia="標楷體"/>
            <w:color w:val="0000FF"/>
            <w:u w:val="single" w:color="0000FF"/>
          </w:rPr>
          <w:t>http://www.testcenter.org.tw</w:t>
        </w:r>
        <w:r>
          <w:rPr>
            <w:rFonts w:ascii="標楷體" w:hAnsi="標楷體" w:cs="標楷體" w:eastAsia="標楷體"/>
            <w:color w:val="0000FF"/>
          </w:rPr>
        </w:r>
      </w:hyperlink>
      <w:r>
        <w:rPr>
          <w:rFonts w:ascii="標楷體" w:hAnsi="標楷體" w:cs="標楷體" w:eastAsia="標楷體"/>
          <w:color w:val="0000FF"/>
        </w:rPr>
        <w:t> </w:t>
      </w:r>
      <w:r>
        <w:rPr/>
        <w:t>台灣析數資訊股份有限公司：</w:t>
      </w:r>
      <w:hyperlink r:id="rId7">
        <w:r>
          <w:rPr>
            <w:rFonts w:ascii="標楷體" w:hAnsi="標楷體" w:cs="標楷體" w:eastAsia="標楷體"/>
            <w:color w:val="0000FF"/>
          </w:rPr>
        </w:r>
        <w:r>
          <w:rPr>
            <w:rFonts w:ascii="標楷體" w:hAnsi="標楷體" w:cs="標楷體" w:eastAsia="標楷體"/>
            <w:color w:val="0000FF"/>
            <w:u w:val="single" w:color="0000FF"/>
          </w:rPr>
          <w:t>http://www.asia-analytics.com.tw</w:t>
        </w:r>
        <w:r>
          <w:rPr>
            <w:rFonts w:ascii="標楷體" w:hAnsi="標楷體" w:cs="標楷體" w:eastAsia="標楷體"/>
            <w:color w:val="0000FF"/>
          </w:rPr>
        </w:r>
        <w:r>
          <w:rPr>
            <w:rFonts w:ascii="標楷體" w:hAnsi="標楷體" w:cs="標楷體" w:eastAsia="標楷體"/>
          </w:rPr>
        </w:r>
      </w:hyperlink>
    </w:p>
    <w:p>
      <w:pPr>
        <w:spacing w:line="240" w:lineRule="auto" w:before="11"/>
        <w:rPr>
          <w:rFonts w:ascii="標楷體" w:hAnsi="標楷體" w:cs="標楷體" w:eastAsia="標楷體"/>
          <w:sz w:val="28"/>
          <w:szCs w:val="28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t>＊報名流程</w:t>
      </w:r>
      <w:r>
        <w:rPr>
          <w:b w:val="0"/>
          <w:bCs w:val="0"/>
        </w:rPr>
      </w:r>
    </w:p>
    <w:p>
      <w:pPr>
        <w:spacing w:line="240" w:lineRule="auto" w:before="2"/>
        <w:rPr>
          <w:rFonts w:ascii="標楷體" w:hAnsi="標楷體" w:cs="標楷體" w:eastAsia="標楷體"/>
          <w:b/>
          <w:bCs/>
          <w:sz w:val="4"/>
          <w:szCs w:val="4"/>
        </w:rPr>
      </w:pPr>
    </w:p>
    <w:tbl>
      <w:tblPr>
        <w:tblW w:w="0" w:type="auto"/>
        <w:jc w:val="left"/>
        <w:tblInd w:w="2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"/>
        <w:gridCol w:w="1843"/>
        <w:gridCol w:w="8222"/>
      </w:tblGrid>
      <w:tr>
        <w:trPr>
          <w:trHeight w:val="730" w:hRule="exact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FF"/>
          </w:tcPr>
          <w:p>
            <w:pPr>
              <w:pStyle w:val="TableParagraph"/>
              <w:spacing w:line="299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順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  <w:p>
            <w:pPr>
              <w:pStyle w:val="TableParagraph"/>
              <w:spacing w:line="240" w:lineRule="auto" w:before="46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序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FF"/>
          </w:tcPr>
          <w:p>
            <w:pPr>
              <w:pStyle w:val="TableParagraph"/>
              <w:spacing w:line="240" w:lineRule="auto" w:before="134"/>
              <w:ind w:left="4" w:right="0"/>
              <w:jc w:val="center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b/>
                <w:bCs/>
                <w:sz w:val="28"/>
                <w:szCs w:val="28"/>
              </w:rPr>
              <w:t>項目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</w:r>
          </w:p>
        </w:tc>
        <w:tc>
          <w:tcPr>
            <w:tcW w:w="8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FF"/>
          </w:tcPr>
          <w:p>
            <w:pPr>
              <w:pStyle w:val="TableParagraph"/>
              <w:spacing w:line="240" w:lineRule="auto" w:before="134"/>
              <w:ind w:right="0"/>
              <w:jc w:val="center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b/>
                <w:bCs/>
                <w:sz w:val="28"/>
                <w:szCs w:val="28"/>
              </w:rPr>
              <w:t>內容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</w:r>
          </w:p>
        </w:tc>
      </w:tr>
      <w:tr>
        <w:trPr>
          <w:trHeight w:val="2261" w:hRule="exact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FF"/>
          </w:tcPr>
          <w:p>
            <w:pPr>
              <w:pStyle w:val="TableParagraph"/>
              <w:spacing w:line="299" w:lineRule="exact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9" w:lineRule="exact"/>
              <w:ind w:left="104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報名</w:t>
            </w:r>
          </w:p>
        </w:tc>
        <w:tc>
          <w:tcPr>
            <w:tcW w:w="8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(1)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一律採線上報名。報名網址：</w:t>
            </w:r>
            <w:r>
              <w:rPr>
                <w:rFonts w:ascii="標楷體" w:hAnsi="標楷體" w:cs="標楷體" w:eastAsia="標楷體"/>
                <w:color w:val="0000FF"/>
                <w:sz w:val="24"/>
                <w:szCs w:val="24"/>
              </w:rPr>
            </w:r>
            <w:hyperlink r:id="rId5">
              <w:r>
                <w:rPr>
                  <w:rFonts w:ascii="標楷體" w:hAnsi="標楷體" w:cs="標楷體" w:eastAsia="標楷體"/>
                  <w:color w:val="0000FF"/>
                  <w:sz w:val="24"/>
                  <w:szCs w:val="24"/>
                  <w:u w:val="single" w:color="0000FF"/>
                </w:rPr>
                <w:t>商業數據分析師認證報名連結</w:t>
              </w:r>
              <w:r>
                <w:rPr>
                  <w:rFonts w:ascii="標楷體" w:hAnsi="標楷體" w:cs="標楷體" w:eastAsia="標楷體"/>
                  <w:color w:val="0000FF"/>
                  <w:sz w:val="24"/>
                  <w:szCs w:val="24"/>
                </w:rPr>
              </w:r>
              <w:r>
                <w:rPr>
                  <w:rFonts w:ascii="標楷體" w:hAnsi="標楷體" w:cs="標楷體" w:eastAsia="標楷體"/>
                  <w:sz w:val="24"/>
                  <w:szCs w:val="24"/>
                </w:rPr>
              </w:r>
            </w:hyperlink>
          </w:p>
          <w:p>
            <w:pPr>
              <w:pStyle w:val="TableParagraph"/>
              <w:spacing w:line="294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(2)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請確實填寫個人基本資料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(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中文姓</w:t>
            </w:r>
            <w:r>
              <w:rPr>
                <w:rFonts w:ascii="標楷體" w:hAnsi="標楷體" w:cs="標楷體" w:eastAsia="標楷體"/>
                <w:spacing w:val="-34"/>
                <w:sz w:val="24"/>
                <w:szCs w:val="24"/>
              </w:rPr>
              <w:t>名、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英文姓</w:t>
            </w:r>
            <w:r>
              <w:rPr>
                <w:rFonts w:ascii="標楷體" w:hAnsi="標楷體" w:cs="標楷體" w:eastAsia="標楷體"/>
                <w:spacing w:val="-34"/>
                <w:sz w:val="24"/>
                <w:szCs w:val="24"/>
              </w:rPr>
              <w:t>名、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身分證號</w:t>
            </w:r>
            <w:r>
              <w:rPr>
                <w:rFonts w:ascii="標楷體" w:hAnsi="標楷體" w:cs="標楷體" w:eastAsia="標楷體"/>
                <w:spacing w:val="-34"/>
                <w:sz w:val="24"/>
                <w:szCs w:val="24"/>
              </w:rPr>
              <w:t>碼、</w:t>
            </w:r>
            <w:r>
              <w:rPr>
                <w:rFonts w:ascii="標楷體" w:hAnsi="標楷體" w:cs="標楷體" w:eastAsia="標楷體"/>
                <w:spacing w:val="-3"/>
                <w:sz w:val="24"/>
                <w:szCs w:val="24"/>
              </w:rPr>
              <w:t>聯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繫電</w:t>
            </w:r>
            <w:r>
              <w:rPr>
                <w:rFonts w:ascii="標楷體" w:hAnsi="標楷體" w:cs="標楷體" w:eastAsia="標楷體"/>
                <w:spacing w:val="-10"/>
                <w:sz w:val="24"/>
                <w:szCs w:val="24"/>
              </w:rPr>
              <w:t>話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、</w:t>
            </w:r>
          </w:p>
          <w:p>
            <w:pPr>
              <w:pStyle w:val="TableParagraph"/>
              <w:spacing w:line="312" w:lineRule="exact" w:before="15"/>
              <w:ind w:left="102" w:right="102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pacing w:val="-2"/>
                <w:sz w:val="24"/>
                <w:szCs w:val="24"/>
              </w:rPr>
              <w:t>電子郵件、部門單位與職稱</w:t>
            </w:r>
            <w:r>
              <w:rPr>
                <w:rFonts w:ascii="標楷體" w:hAnsi="標楷體" w:cs="標楷體" w:eastAsia="標楷體"/>
                <w:spacing w:val="-2"/>
                <w:sz w:val="24"/>
                <w:szCs w:val="24"/>
              </w:rPr>
              <w:t>)</w:t>
            </w:r>
            <w:r>
              <w:rPr>
                <w:rFonts w:ascii="標楷體" w:hAnsi="標楷體" w:cs="標楷體" w:eastAsia="標楷體"/>
                <w:spacing w:val="-2"/>
                <w:sz w:val="24"/>
                <w:szCs w:val="24"/>
              </w:rPr>
              <w:t>，若不符合資格者，主辦單位有權取消考生報名</w:t>
            </w:r>
            <w:r>
              <w:rPr>
                <w:rFonts w:ascii="標楷體" w:hAnsi="標楷體" w:cs="標楷體" w:eastAsia="標楷體"/>
                <w:spacing w:val="59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資格，煩請特別留意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!</w:t>
            </w:r>
          </w:p>
          <w:p>
            <w:pPr>
              <w:pStyle w:val="TableParagraph"/>
              <w:spacing w:line="296" w:lineRule="exact"/>
              <w:ind w:left="102" w:right="0"/>
              <w:jc w:val="left"/>
              <w:rPr>
                <w:rFonts w:ascii="標楷體" w:hAnsi="標楷體" w:cs="標楷體" w:eastAsia="標楷體"/>
                <w:sz w:val="22"/>
                <w:szCs w:val="22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(3)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 </w:t>
            </w:r>
            <w:hyperlink r:id="rId8">
              <w:r>
                <w:rPr>
                  <w:rFonts w:ascii="標楷體" w:hAnsi="標楷體" w:cs="標楷體" w:eastAsia="標楷體"/>
                  <w:spacing w:val="-1"/>
                  <w:sz w:val="24"/>
                  <w:szCs w:val="24"/>
                </w:rPr>
                <w:t>報名資料若需修改，請</w:t>
              </w:r>
            </w:hyperlink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4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月</w:t>
            </w:r>
            <w:hyperlink r:id="rId8">
              <w:r>
                <w:rPr>
                  <w:rFonts w:ascii="標楷體" w:hAnsi="標楷體" w:cs="標楷體" w:eastAsia="標楷體"/>
                  <w:spacing w:val="-1"/>
                  <w:sz w:val="24"/>
                  <w:szCs w:val="24"/>
                </w:rPr>
                <w:t>22</w:t>
              </w:r>
            </w:hyperlink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日</w:t>
            </w:r>
            <w:hyperlink r:id="rId8">
              <w:r>
                <w:rPr>
                  <w:rFonts w:ascii="標楷體" w:hAnsi="標楷體" w:cs="標楷體" w:eastAsia="標楷體"/>
                  <w:spacing w:val="-1"/>
                  <w:sz w:val="24"/>
                  <w:szCs w:val="24"/>
                </w:rPr>
                <w:t>前</w:t>
              </w:r>
              <w:r>
                <w:rPr>
                  <w:rFonts w:ascii="標楷體" w:hAnsi="標楷體" w:cs="標楷體" w:eastAsia="標楷體"/>
                  <w:spacing w:val="-1"/>
                  <w:sz w:val="24"/>
                  <w:szCs w:val="24"/>
                </w:rPr>
                <w:t>Mail</w:t>
              </w:r>
              <w:r>
                <w:rPr>
                  <w:rFonts w:ascii="標楷體" w:hAnsi="標楷體" w:cs="標楷體" w:eastAsia="標楷體"/>
                  <w:spacing w:val="-1"/>
                  <w:sz w:val="24"/>
                  <w:szCs w:val="24"/>
                </w:rPr>
                <w:t>到</w:t>
              </w:r>
              <w:r>
                <w:rPr>
                  <w:rFonts w:ascii="標楷體" w:hAnsi="標楷體" w:cs="標楷體" w:eastAsia="標楷體"/>
                  <w:spacing w:val="-1"/>
                  <w:sz w:val="24"/>
                  <w:szCs w:val="24"/>
                </w:rPr>
                <w:t>tammy</w:t>
              </w:r>
              <w:r>
                <w:rPr>
                  <w:rFonts w:ascii="標楷體" w:hAnsi="標楷體" w:cs="標楷體" w:eastAsia="標楷體"/>
                  <w:spacing w:val="-1"/>
                  <w:sz w:val="22"/>
                  <w:szCs w:val="22"/>
                </w:rPr>
                <w:t>@asia-analytics.com.tw</w:t>
              </w:r>
            </w:hyperlink>
          </w:p>
          <w:p>
            <w:pPr>
              <w:pStyle w:val="TableParagraph"/>
              <w:spacing w:line="240" w:lineRule="auto"/>
              <w:ind w:left="102" w:right="179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w w:val="95"/>
                <w:sz w:val="24"/>
                <w:szCs w:val="24"/>
              </w:rPr>
              <w:t>※報考人請自行斟酌是否報名，凡完成報名手續且繳交費用者，報考人不得</w:t>
            </w:r>
            <w:r>
              <w:rPr>
                <w:rFonts w:ascii="標楷體" w:hAnsi="標楷體" w:cs="標楷體" w:eastAsia="標楷體"/>
                <w:b/>
                <w:bCs/>
                <w:spacing w:val="26"/>
                <w:w w:val="99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以任何理由要求退費。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</w:tr>
      <w:tr>
        <w:trPr>
          <w:trHeight w:val="1668" w:hRule="exact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FF"/>
          </w:tcPr>
          <w:p>
            <w:pPr>
              <w:pStyle w:val="TableParagraph"/>
              <w:spacing w:line="301" w:lineRule="exact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1" w:lineRule="exact"/>
              <w:ind w:left="104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繳費</w:t>
            </w:r>
          </w:p>
        </w:tc>
        <w:tc>
          <w:tcPr>
            <w:tcW w:w="8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7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請使用轉帳或匯款方式繳款：</w:t>
            </w:r>
          </w:p>
          <w:p>
            <w:pPr>
              <w:pStyle w:val="TableParagraph"/>
              <w:spacing w:line="240" w:lineRule="auto" w:before="22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(1)</w:t>
            </w:r>
            <w:r>
              <w:rPr>
                <w:rFonts w:ascii="標楷體" w:hAnsi="標楷體" w:cs="標楷體" w:eastAsia="標楷體"/>
                <w:b/>
                <w:bCs/>
                <w:spacing w:val="-75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報名人數若到達開課門檻，會透過電子郵件方式通知繳費，並請於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  <w:p>
            <w:pPr>
              <w:pStyle w:val="TableParagraph"/>
              <w:spacing w:line="240" w:lineRule="auto" w:before="46"/>
              <w:ind w:left="58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4</w:t>
            </w:r>
            <w:r>
              <w:rPr>
                <w:rFonts w:ascii="標楷體" w:hAnsi="標楷體" w:cs="標楷體" w:eastAsia="標楷體"/>
                <w:b/>
                <w:bCs/>
                <w:spacing w:val="-78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月</w:t>
            </w:r>
            <w:r>
              <w:rPr>
                <w:rFonts w:ascii="標楷體" w:hAnsi="標楷體" w:cs="標楷體" w:eastAsia="標楷體"/>
                <w:b/>
                <w:bCs/>
                <w:spacing w:val="-78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18</w:t>
            </w:r>
            <w:r>
              <w:rPr>
                <w:rFonts w:ascii="標楷體" w:hAnsi="標楷體" w:cs="標楷體" w:eastAsia="標楷體"/>
                <w:b/>
                <w:bCs/>
                <w:spacing w:val="-76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日前完成繳款，接收通知前請勿先行繳費。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  <w:p>
            <w:pPr>
              <w:pStyle w:val="TableParagraph"/>
              <w:spacing w:line="312" w:lineRule="exact" w:before="38"/>
              <w:ind w:left="582" w:right="97" w:hanging="48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(2)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銀</w:t>
            </w:r>
            <w:r>
              <w:rPr>
                <w:rFonts w:ascii="標楷體" w:hAnsi="標楷體" w:cs="標楷體" w:eastAsia="標楷體"/>
                <w:spacing w:val="-27"/>
                <w:sz w:val="24"/>
                <w:szCs w:val="24"/>
              </w:rPr>
              <w:t>行：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台新銀行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(812)</w:t>
            </w:r>
            <w:r>
              <w:rPr>
                <w:rFonts w:ascii="標楷體" w:hAnsi="標楷體" w:cs="標楷體" w:eastAsia="標楷體"/>
                <w:spacing w:val="2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分</w:t>
            </w:r>
            <w:r>
              <w:rPr>
                <w:rFonts w:ascii="標楷體" w:hAnsi="標楷體" w:cs="標楷體" w:eastAsia="標楷體"/>
                <w:spacing w:val="-27"/>
                <w:sz w:val="24"/>
                <w:szCs w:val="24"/>
              </w:rPr>
              <w:t>行：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建北分行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(0687)</w:t>
            </w:r>
            <w:r>
              <w:rPr>
                <w:rFonts w:ascii="標楷體" w:hAnsi="標楷體" w:cs="標楷體" w:eastAsia="標楷體"/>
                <w:spacing w:val="2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帳</w:t>
            </w:r>
            <w:r>
              <w:rPr>
                <w:rFonts w:ascii="標楷體" w:hAnsi="標楷體" w:cs="標楷體" w:eastAsia="標楷體"/>
                <w:spacing w:val="-27"/>
                <w:sz w:val="24"/>
                <w:szCs w:val="24"/>
              </w:rPr>
              <w:t>號：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2068-01-0012</w:t>
            </w:r>
            <w:r>
              <w:rPr>
                <w:rFonts w:ascii="標楷體" w:hAnsi="標楷體" w:cs="標楷體" w:eastAsia="標楷體"/>
                <w:spacing w:val="2"/>
                <w:sz w:val="24"/>
                <w:szCs w:val="24"/>
              </w:rPr>
              <w:t>8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66-2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戶名：台灣析數資訊股份有限公司</w:t>
            </w:r>
          </w:p>
        </w:tc>
      </w:tr>
      <w:tr>
        <w:trPr>
          <w:trHeight w:val="1150" w:hRule="exact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FF"/>
          </w:tcPr>
          <w:p>
            <w:pPr>
              <w:pStyle w:val="TableParagraph"/>
              <w:spacing w:line="299" w:lineRule="exact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/>
                <w:sz w:val="24"/>
              </w:rPr>
              <w:t>3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9" w:lineRule="exact"/>
              <w:ind w:left="104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回傳收據</w:t>
            </w:r>
          </w:p>
        </w:tc>
        <w:tc>
          <w:tcPr>
            <w:tcW w:w="8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(1)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繳費證明：請將付款證明單據影本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Mail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到</w:t>
            </w:r>
          </w:p>
          <w:p>
            <w:pPr>
              <w:pStyle w:val="TableParagraph"/>
              <w:spacing w:line="312" w:lineRule="exact"/>
              <w:ind w:left="58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hyperlink r:id="rId9">
              <w:r>
                <w:rPr>
                  <w:rFonts w:ascii="標楷體" w:hAnsi="標楷體" w:cs="標楷體" w:eastAsia="標楷體"/>
                  <w:sz w:val="24"/>
                  <w:szCs w:val="24"/>
                </w:rPr>
                <w:t>tammy@asia-analytics.com.tw</w:t>
              </w:r>
            </w:hyperlink>
            <w:r>
              <w:rPr>
                <w:rFonts w:ascii="標楷體" w:hAnsi="標楷體" w:cs="標楷體" w:eastAsia="標楷體"/>
                <w:sz w:val="24"/>
                <w:szCs w:val="24"/>
              </w:rPr>
              <w:t>，並請註明姓名和聯繫電話。</w:t>
            </w:r>
          </w:p>
          <w:p>
            <w:pPr>
              <w:pStyle w:val="TableParagraph"/>
              <w:spacing w:line="313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(2)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請於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4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月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18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日前回傳收據，如未傳真繳費證明者，視同未完成繳款程序。</w:t>
            </w:r>
          </w:p>
        </w:tc>
      </w:tr>
      <w:tr>
        <w:trPr>
          <w:trHeight w:val="634" w:hRule="exact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FF"/>
          </w:tcPr>
          <w:p>
            <w:pPr>
              <w:pStyle w:val="TableParagraph"/>
              <w:spacing w:line="299" w:lineRule="exact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9" w:lineRule="exact"/>
              <w:ind w:left="104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報名審核確認</w:t>
            </w:r>
          </w:p>
        </w:tc>
        <w:tc>
          <w:tcPr>
            <w:tcW w:w="8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接收完整報名後，將於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3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天內處理完畢，並會主動寄發電子郵件通知。</w:t>
            </w:r>
          </w:p>
          <w:p>
            <w:pPr>
              <w:pStyle w:val="TableParagraph"/>
              <w:spacing w:line="313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如於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4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月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18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日前未接收到通知，請向台灣析數查詢。</w:t>
            </w:r>
          </w:p>
        </w:tc>
      </w:tr>
      <w:tr>
        <w:trPr>
          <w:trHeight w:val="1572" w:hRule="exact"/>
        </w:trPr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FF"/>
          </w:tcPr>
          <w:p>
            <w:pPr>
              <w:pStyle w:val="TableParagraph"/>
              <w:spacing w:line="301" w:lineRule="exact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/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1" w:lineRule="exact"/>
              <w:ind w:left="104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領證須知</w:t>
            </w:r>
          </w:p>
        </w:tc>
        <w:tc>
          <w:tcPr>
            <w:tcW w:w="8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6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(1)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考試成績於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2016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年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5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月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10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日公告於中華民國電腦教育發展協會網站</w:t>
            </w:r>
          </w:p>
          <w:p>
            <w:pPr>
              <w:pStyle w:val="TableParagraph"/>
              <w:spacing w:line="312" w:lineRule="exact" w:before="15"/>
              <w:ind w:left="102" w:right="10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hyperlink r:id="rId6">
              <w:r>
                <w:rPr>
                  <w:rFonts w:ascii="標楷體" w:hAnsi="標楷體" w:cs="標楷體" w:eastAsia="標楷體"/>
                  <w:sz w:val="24"/>
                  <w:szCs w:val="24"/>
                </w:rPr>
                <w:t>http://www.testcenter.org.tw</w:t>
              </w:r>
            </w:hyperlink>
            <w:r>
              <w:rPr>
                <w:rFonts w:ascii="標楷體" w:hAnsi="標楷體" w:cs="標楷體" w:eastAsia="標楷體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pacing w:val="-2"/>
                <w:sz w:val="24"/>
                <w:szCs w:val="24"/>
              </w:rPr>
              <w:t>上，經協會網站公告通過認證者，視個人意</w:t>
            </w:r>
            <w:r>
              <w:rPr>
                <w:rFonts w:ascii="標楷體" w:hAnsi="標楷體" w:cs="標楷體" w:eastAsia="標楷體"/>
                <w:spacing w:val="22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願，申請合格證書。</w:t>
            </w:r>
          </w:p>
          <w:p>
            <w:pPr>
              <w:pStyle w:val="TableParagraph"/>
              <w:spacing w:line="296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(2)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申請合格證書者，請採匯款方式繳費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(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請於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5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月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20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日前完成申請與繳費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)</w:t>
            </w:r>
          </w:p>
          <w:p>
            <w:pPr>
              <w:pStyle w:val="TableParagraph"/>
              <w:spacing w:line="313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(3)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申請合格證書者，於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5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月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30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日後於原考場指定地點領證。</w:t>
            </w:r>
          </w:p>
        </w:tc>
      </w:tr>
    </w:tbl>
    <w:p>
      <w:pPr>
        <w:spacing w:after="0" w:line="313" w:lineRule="exact"/>
        <w:jc w:val="left"/>
        <w:rPr>
          <w:rFonts w:ascii="標楷體" w:hAnsi="標楷體" w:cs="標楷體" w:eastAsia="標楷體"/>
          <w:sz w:val="24"/>
          <w:szCs w:val="24"/>
        </w:rPr>
        <w:sectPr>
          <w:pgSz w:w="11910" w:h="16840"/>
          <w:pgMar w:top="560" w:bottom="280" w:left="460" w:right="600"/>
        </w:sectPr>
      </w:pPr>
    </w:p>
    <w:p>
      <w:pPr>
        <w:spacing w:line="397" w:lineRule="exact" w:before="0"/>
        <w:ind w:left="106" w:right="0" w:firstLine="0"/>
        <w:jc w:val="left"/>
        <w:rPr>
          <w:rFonts w:ascii="標楷體" w:hAnsi="標楷體" w:cs="標楷體" w:eastAsia="標楷體"/>
          <w:sz w:val="32"/>
          <w:szCs w:val="32"/>
        </w:rPr>
      </w:pPr>
      <w:r>
        <w:rPr>
          <w:rFonts w:ascii="標楷體" w:hAnsi="標楷體" w:cs="標楷體" w:eastAsia="標楷體"/>
          <w:b/>
          <w:bCs/>
          <w:sz w:val="32"/>
          <w:szCs w:val="32"/>
        </w:rPr>
        <w:t>＊課程流程</w:t>
      </w:r>
      <w:r>
        <w:rPr>
          <w:rFonts w:ascii="標楷體" w:hAnsi="標楷體" w:cs="標楷體" w:eastAsia="標楷體"/>
          <w:sz w:val="32"/>
          <w:szCs w:val="32"/>
        </w:rPr>
      </w:r>
    </w:p>
    <w:p>
      <w:pPr>
        <w:spacing w:line="240" w:lineRule="auto" w:before="6"/>
        <w:rPr>
          <w:rFonts w:ascii="標楷體" w:hAnsi="標楷體" w:cs="標楷體" w:eastAsia="標楷體"/>
          <w:b/>
          <w:bCs/>
          <w:sz w:val="4"/>
          <w:szCs w:val="4"/>
        </w:rPr>
      </w:pPr>
    </w:p>
    <w:tbl>
      <w:tblPr>
        <w:tblW w:w="0" w:type="auto"/>
        <w:jc w:val="left"/>
        <w:tblInd w:w="24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8"/>
        <w:gridCol w:w="4536"/>
        <w:gridCol w:w="1843"/>
        <w:gridCol w:w="1831"/>
      </w:tblGrid>
      <w:tr>
        <w:trPr>
          <w:trHeight w:val="734" w:hRule="exact"/>
        </w:trPr>
        <w:tc>
          <w:tcPr>
            <w:tcW w:w="10469" w:type="dxa"/>
            <w:gridSpan w:val="4"/>
            <w:tcBorders>
              <w:top w:val="single" w:sz="8" w:space="0" w:color="000000"/>
              <w:left w:val="single" w:sz="15" w:space="0" w:color="000000"/>
              <w:bottom w:val="single" w:sz="7" w:space="0" w:color="000000"/>
              <w:right w:val="single" w:sz="15" w:space="0" w:color="000000"/>
            </w:tcBorders>
            <w:shd w:val="clear" w:color="auto" w:fill="CCCCFF"/>
          </w:tcPr>
          <w:p>
            <w:pPr>
              <w:pStyle w:val="TableParagraph"/>
              <w:spacing w:line="240" w:lineRule="auto" w:before="134"/>
              <w:ind w:left="-1" w:right="1"/>
              <w:jc w:val="center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b/>
                <w:bCs/>
                <w:sz w:val="28"/>
                <w:szCs w:val="28"/>
              </w:rPr>
              <w:t>2016</w:t>
            </w:r>
            <w:r>
              <w:rPr>
                <w:rFonts w:ascii="標楷體" w:hAnsi="標楷體" w:cs="標楷體" w:eastAsia="標楷體"/>
                <w:b/>
                <w:bCs/>
                <w:spacing w:val="-72"/>
                <w:sz w:val="28"/>
                <w:szCs w:val="28"/>
              </w:rPr>
              <w:t> </w:t>
            </w:r>
            <w:r>
              <w:rPr>
                <w:rFonts w:ascii="標楷體" w:hAnsi="標楷體" w:cs="標楷體" w:eastAsia="標楷體"/>
                <w:b/>
                <w:bCs/>
                <w:sz w:val="28"/>
                <w:szCs w:val="28"/>
              </w:rPr>
              <w:t>年</w:t>
            </w:r>
            <w:r>
              <w:rPr>
                <w:rFonts w:ascii="標楷體" w:hAnsi="標楷體" w:cs="標楷體" w:eastAsia="標楷體"/>
                <w:b/>
                <w:bCs/>
                <w:spacing w:val="-69"/>
                <w:sz w:val="28"/>
                <w:szCs w:val="28"/>
              </w:rPr>
              <w:t> </w:t>
            </w:r>
            <w:r>
              <w:rPr>
                <w:rFonts w:ascii="標楷體" w:hAnsi="標楷體" w:cs="標楷體" w:eastAsia="標楷體"/>
                <w:b/>
                <w:bCs/>
                <w:sz w:val="28"/>
                <w:szCs w:val="28"/>
              </w:rPr>
              <w:t>4</w:t>
            </w:r>
            <w:r>
              <w:rPr>
                <w:rFonts w:ascii="標楷體" w:hAnsi="標楷體" w:cs="標楷體" w:eastAsia="標楷體"/>
                <w:b/>
                <w:bCs/>
                <w:spacing w:val="-72"/>
                <w:sz w:val="28"/>
                <w:szCs w:val="28"/>
              </w:rPr>
              <w:t> </w:t>
            </w:r>
            <w:r>
              <w:rPr>
                <w:rFonts w:ascii="標楷體" w:hAnsi="標楷體" w:cs="標楷體" w:eastAsia="標楷體"/>
                <w:b/>
                <w:bCs/>
                <w:sz w:val="28"/>
                <w:szCs w:val="28"/>
              </w:rPr>
              <w:t>月</w:t>
            </w:r>
            <w:r>
              <w:rPr>
                <w:rFonts w:ascii="標楷體" w:hAnsi="標楷體" w:cs="標楷體" w:eastAsia="標楷體"/>
                <w:b/>
                <w:bCs/>
                <w:spacing w:val="-71"/>
                <w:sz w:val="28"/>
                <w:szCs w:val="28"/>
              </w:rPr>
              <w:t> </w:t>
            </w:r>
            <w:r>
              <w:rPr>
                <w:rFonts w:ascii="標楷體" w:hAnsi="標楷體" w:cs="標楷體" w:eastAsia="標楷體"/>
                <w:b/>
                <w:bCs/>
                <w:sz w:val="28"/>
                <w:szCs w:val="28"/>
              </w:rPr>
              <w:t>30</w:t>
            </w:r>
            <w:r>
              <w:rPr>
                <w:rFonts w:ascii="標楷體" w:hAnsi="標楷體" w:cs="標楷體" w:eastAsia="標楷體"/>
                <w:b/>
                <w:bCs/>
                <w:spacing w:val="-72"/>
                <w:sz w:val="28"/>
                <w:szCs w:val="28"/>
              </w:rPr>
              <w:t> </w:t>
            </w:r>
            <w:r>
              <w:rPr>
                <w:rFonts w:ascii="標楷體" w:hAnsi="標楷體" w:cs="標楷體" w:eastAsia="標楷體"/>
                <w:b/>
                <w:bCs/>
                <w:sz w:val="28"/>
                <w:szCs w:val="28"/>
              </w:rPr>
              <w:t>日</w:t>
            </w:r>
            <w:r>
              <w:rPr>
                <w:rFonts w:ascii="標楷體" w:hAnsi="標楷體" w:cs="標楷體" w:eastAsia="標楷體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標楷體" w:hAnsi="標楷體" w:cs="標楷體" w:eastAsia="標楷體"/>
                <w:b/>
                <w:bCs/>
                <w:spacing w:val="-1"/>
                <w:sz w:val="28"/>
                <w:szCs w:val="28"/>
              </w:rPr>
              <w:t>(</w:t>
            </w:r>
            <w:r>
              <w:rPr>
                <w:rFonts w:ascii="標楷體" w:hAnsi="標楷體" w:cs="標楷體" w:eastAsia="標楷體"/>
                <w:b/>
                <w:bCs/>
                <w:spacing w:val="-1"/>
                <w:sz w:val="28"/>
                <w:szCs w:val="28"/>
              </w:rPr>
              <w:t>星期六</w:t>
            </w:r>
            <w:r>
              <w:rPr>
                <w:rFonts w:ascii="標楷體" w:hAnsi="標楷體" w:cs="標楷體" w:eastAsia="標楷體"/>
                <w:b/>
                <w:bCs/>
                <w:spacing w:val="-1"/>
                <w:sz w:val="28"/>
                <w:szCs w:val="28"/>
              </w:rPr>
              <w:t>)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</w:r>
          </w:p>
        </w:tc>
      </w:tr>
      <w:tr>
        <w:trPr>
          <w:trHeight w:val="734" w:hRule="exact"/>
        </w:trPr>
        <w:tc>
          <w:tcPr>
            <w:tcW w:w="2258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23" w:space="0" w:color="CCCCFF"/>
            </w:tcBorders>
            <w:shd w:val="clear" w:color="auto" w:fill="CCCCFF"/>
          </w:tcPr>
          <w:p>
            <w:pPr>
              <w:pStyle w:val="TableParagraph"/>
              <w:spacing w:line="240" w:lineRule="auto" w:before="113"/>
              <w:ind w:left="7" w:right="0"/>
              <w:jc w:val="center"/>
              <w:rPr>
                <w:rFonts w:ascii="微軟正黑體" w:hAnsi="微軟正黑體" w:cs="微軟正黑體" w:eastAsia="微軟正黑體"/>
                <w:sz w:val="22"/>
                <w:szCs w:val="22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2"/>
                <w:szCs w:val="22"/>
              </w:rPr>
              <w:t>時  間</w:t>
            </w:r>
            <w:r>
              <w:rPr>
                <w:rFonts w:ascii="微軟正黑體" w:hAnsi="微軟正黑體" w:cs="微軟正黑體" w:eastAsia="微軟正黑體"/>
                <w:sz w:val="22"/>
                <w:szCs w:val="22"/>
              </w:rPr>
            </w:r>
          </w:p>
        </w:tc>
        <w:tc>
          <w:tcPr>
            <w:tcW w:w="4536" w:type="dxa"/>
            <w:tcBorders>
              <w:top w:val="single" w:sz="7" w:space="0" w:color="000000"/>
              <w:left w:val="single" w:sz="23" w:space="0" w:color="CCCCFF"/>
              <w:bottom w:val="single" w:sz="7" w:space="0" w:color="000000"/>
              <w:right w:val="single" w:sz="23" w:space="0" w:color="CCCCFF"/>
            </w:tcBorders>
            <w:shd w:val="clear" w:color="auto" w:fill="CCCCFF"/>
          </w:tcPr>
          <w:p>
            <w:pPr>
              <w:pStyle w:val="TableParagraph"/>
              <w:spacing w:line="240" w:lineRule="auto" w:before="113"/>
              <w:ind w:left="2" w:right="0"/>
              <w:jc w:val="center"/>
              <w:rPr>
                <w:rFonts w:ascii="微軟正黑體" w:hAnsi="微軟正黑體" w:cs="微軟正黑體" w:eastAsia="微軟正黑體"/>
                <w:sz w:val="22"/>
                <w:szCs w:val="22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2"/>
                <w:szCs w:val="22"/>
              </w:rPr>
              <w:t>課  程  項</w:t>
            </w:r>
            <w:r>
              <w:rPr>
                <w:rFonts w:ascii="微軟正黑體" w:hAnsi="微軟正黑體" w:cs="微軟正黑體" w:eastAsia="微軟正黑體"/>
                <w:b/>
                <w:bCs/>
                <w:spacing w:val="52"/>
                <w:sz w:val="22"/>
                <w:szCs w:val="22"/>
              </w:rPr>
              <w:t> </w:t>
            </w:r>
            <w:r>
              <w:rPr>
                <w:rFonts w:ascii="微軟正黑體" w:hAnsi="微軟正黑體" w:cs="微軟正黑體" w:eastAsia="微軟正黑體"/>
                <w:b/>
                <w:bCs/>
                <w:sz w:val="22"/>
                <w:szCs w:val="22"/>
              </w:rPr>
              <w:t>目</w:t>
            </w:r>
            <w:r>
              <w:rPr>
                <w:rFonts w:ascii="微軟正黑體" w:hAnsi="微軟正黑體" w:cs="微軟正黑體" w:eastAsia="微軟正黑體"/>
                <w:sz w:val="22"/>
                <w:szCs w:val="22"/>
              </w:rPr>
            </w:r>
          </w:p>
        </w:tc>
        <w:tc>
          <w:tcPr>
            <w:tcW w:w="1843" w:type="dxa"/>
            <w:tcBorders>
              <w:top w:val="single" w:sz="7" w:space="0" w:color="000000"/>
              <w:left w:val="single" w:sz="23" w:space="0" w:color="CCCCFF"/>
              <w:bottom w:val="single" w:sz="7" w:space="0" w:color="000000"/>
              <w:right w:val="single" w:sz="23" w:space="0" w:color="CCCCFF"/>
            </w:tcBorders>
            <w:shd w:val="clear" w:color="auto" w:fill="CCCCFF"/>
          </w:tcPr>
          <w:p>
            <w:pPr>
              <w:pStyle w:val="TableParagraph"/>
              <w:spacing w:line="240" w:lineRule="auto" w:before="113"/>
              <w:ind w:left="564" w:right="0"/>
              <w:jc w:val="left"/>
              <w:rPr>
                <w:rFonts w:ascii="微軟正黑體" w:hAnsi="微軟正黑體" w:cs="微軟正黑體" w:eastAsia="微軟正黑體"/>
                <w:sz w:val="22"/>
                <w:szCs w:val="22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2"/>
                <w:szCs w:val="22"/>
              </w:rPr>
              <w:t>主持人</w:t>
            </w:r>
            <w:r>
              <w:rPr>
                <w:rFonts w:ascii="微軟正黑體" w:hAnsi="微軟正黑體" w:cs="微軟正黑體" w:eastAsia="微軟正黑體"/>
                <w:sz w:val="22"/>
                <w:szCs w:val="22"/>
              </w:rPr>
            </w:r>
          </w:p>
        </w:tc>
        <w:tc>
          <w:tcPr>
            <w:tcW w:w="1831" w:type="dxa"/>
            <w:tcBorders>
              <w:top w:val="single" w:sz="7" w:space="0" w:color="000000"/>
              <w:left w:val="single" w:sz="23" w:space="0" w:color="CCCCFF"/>
              <w:bottom w:val="single" w:sz="7" w:space="0" w:color="000000"/>
              <w:right w:val="single" w:sz="15" w:space="0" w:color="000000"/>
            </w:tcBorders>
            <w:shd w:val="clear" w:color="auto" w:fill="CCCCFF"/>
          </w:tcPr>
          <w:p>
            <w:pPr>
              <w:pStyle w:val="TableParagraph"/>
              <w:spacing w:line="240" w:lineRule="auto" w:before="113"/>
              <w:ind w:right="5"/>
              <w:jc w:val="center"/>
              <w:rPr>
                <w:rFonts w:ascii="微軟正黑體" w:hAnsi="微軟正黑體" w:cs="微軟正黑體" w:eastAsia="微軟正黑體"/>
                <w:sz w:val="22"/>
                <w:szCs w:val="22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2"/>
                <w:szCs w:val="22"/>
              </w:rPr>
              <w:t>備註</w:t>
            </w:r>
            <w:r>
              <w:rPr>
                <w:rFonts w:ascii="微軟正黑體" w:hAnsi="微軟正黑體" w:cs="微軟正黑體" w:eastAsia="微軟正黑體"/>
                <w:sz w:val="22"/>
                <w:szCs w:val="22"/>
              </w:rPr>
            </w:r>
          </w:p>
        </w:tc>
      </w:tr>
      <w:tr>
        <w:trPr>
          <w:trHeight w:val="526" w:hRule="exact"/>
        </w:trPr>
        <w:tc>
          <w:tcPr>
            <w:tcW w:w="225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61"/>
              <w:ind w:left="455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/>
                <w:b/>
                <w:sz w:val="24"/>
              </w:rPr>
              <w:t>16:20~16:30</w:t>
            </w:r>
            <w:r>
              <w:rPr>
                <w:rFonts w:ascii="標楷體"/>
                <w:sz w:val="24"/>
              </w:rPr>
            </w:r>
          </w:p>
        </w:tc>
        <w:tc>
          <w:tcPr>
            <w:tcW w:w="4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1"/>
              <w:ind w:left="20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報到，商業數據分析師認證考試說明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1"/>
              <w:ind w:left="435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監考人員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  <w:tc>
          <w:tcPr>
            <w:tcW w:w="183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1"/>
              <w:ind w:left="431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上機考證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</w:tr>
      <w:tr>
        <w:trPr>
          <w:trHeight w:val="526" w:hRule="exact"/>
        </w:trPr>
        <w:tc>
          <w:tcPr>
            <w:tcW w:w="225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61"/>
              <w:ind w:left="455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/>
                <w:b/>
                <w:sz w:val="24"/>
              </w:rPr>
              <w:t>16:30~17:30</w:t>
            </w:r>
            <w:r>
              <w:rPr>
                <w:rFonts w:ascii="標楷體"/>
                <w:sz w:val="24"/>
              </w:rPr>
            </w:r>
          </w:p>
        </w:tc>
        <w:tc>
          <w:tcPr>
            <w:tcW w:w="4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1"/>
              <w:ind w:left="20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商業數據分析師認證考試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1"/>
              <w:ind w:left="435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監考人員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  <w:tc>
          <w:tcPr>
            <w:tcW w:w="183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1"/>
              <w:ind w:left="431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上機考證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</w:tr>
      <w:tr>
        <w:trPr>
          <w:trHeight w:val="588" w:hRule="exact"/>
        </w:trPr>
        <w:tc>
          <w:tcPr>
            <w:tcW w:w="2258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8"/>
              <w:ind w:right="5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/>
                <w:b/>
                <w:sz w:val="24"/>
              </w:rPr>
              <w:t>17:30</w:t>
            </w:r>
            <w:r>
              <w:rPr>
                <w:rFonts w:ascii="標楷體"/>
                <w:sz w:val="24"/>
              </w:rPr>
            </w:r>
          </w:p>
        </w:tc>
        <w:tc>
          <w:tcPr>
            <w:tcW w:w="4536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8"/>
              <w:ind w:left="20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圓滿結束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7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31" w:type="dxa"/>
            <w:tcBorders>
              <w:top w:val="single" w:sz="7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</w:tbl>
    <w:p>
      <w:pPr>
        <w:spacing w:line="240" w:lineRule="auto" w:before="13"/>
        <w:rPr>
          <w:rFonts w:ascii="標楷體" w:hAnsi="標楷體" w:cs="標楷體" w:eastAsia="標楷體"/>
          <w:b/>
          <w:bCs/>
          <w:sz w:val="26"/>
          <w:szCs w:val="26"/>
        </w:rPr>
      </w:pPr>
    </w:p>
    <w:p>
      <w:pPr>
        <w:spacing w:before="0"/>
        <w:ind w:left="106" w:right="0" w:firstLine="0"/>
        <w:jc w:val="left"/>
        <w:rPr>
          <w:rFonts w:ascii="標楷體" w:hAnsi="標楷體" w:cs="標楷體" w:eastAsia="標楷體"/>
          <w:sz w:val="32"/>
          <w:szCs w:val="32"/>
        </w:rPr>
      </w:pPr>
      <w:r>
        <w:rPr>
          <w:rFonts w:ascii="標楷體" w:hAnsi="標楷體" w:cs="標楷體" w:eastAsia="標楷體"/>
          <w:b/>
          <w:bCs/>
          <w:sz w:val="32"/>
          <w:szCs w:val="32"/>
        </w:rPr>
        <w:t>＊應考注意事項</w:t>
      </w:r>
      <w:r>
        <w:rPr>
          <w:rFonts w:ascii="標楷體" w:hAnsi="標楷體" w:cs="標楷體" w:eastAsia="標楷體"/>
          <w:sz w:val="32"/>
          <w:szCs w:val="32"/>
        </w:rPr>
      </w:r>
    </w:p>
    <w:p>
      <w:pPr>
        <w:pStyle w:val="BodyText"/>
        <w:spacing w:line="240" w:lineRule="auto" w:before="99"/>
        <w:ind w:right="0"/>
        <w:jc w:val="left"/>
      </w:pPr>
      <w:r>
        <w:rPr>
          <w:rFonts w:ascii="標楷體" w:hAnsi="標楷體" w:cs="標楷體" w:eastAsia="標楷體"/>
        </w:rPr>
        <w:t>(1) </w:t>
      </w:r>
      <w:r>
        <w:rPr/>
        <w:t>開始考試十五分鐘後，遲到考生將不得進入試場，所繳的考試費將不予退還。</w:t>
      </w:r>
    </w:p>
    <w:p>
      <w:pPr>
        <w:pStyle w:val="BodyText"/>
        <w:spacing w:line="305" w:lineRule="auto" w:before="86"/>
        <w:ind w:right="577"/>
        <w:jc w:val="left"/>
      </w:pPr>
      <w:r>
        <w:rPr>
          <w:rFonts w:ascii="標楷體" w:hAnsi="標楷體" w:cs="標楷體" w:eastAsia="標楷體"/>
        </w:rPr>
        <w:t>(2) </w:t>
      </w:r>
      <w:r>
        <w:rPr/>
        <w:t>測驗當日，考生必須出示有效證件</w:t>
      </w:r>
      <w:r>
        <w:rPr>
          <w:rFonts w:ascii="標楷體" w:hAnsi="標楷體" w:cs="標楷體" w:eastAsia="標楷體"/>
        </w:rPr>
        <w:t>(</w:t>
      </w:r>
      <w:r>
        <w:rPr/>
        <w:t>國民身份證正本或有效期限內之護照正本</w:t>
      </w:r>
      <w:r>
        <w:rPr>
          <w:rFonts w:ascii="標楷體" w:hAnsi="標楷體" w:cs="標楷體" w:eastAsia="標楷體"/>
        </w:rPr>
        <w:t>)</w:t>
      </w:r>
      <w:r>
        <w:rPr/>
        <w:t>。</w:t>
      </w:r>
      <w:r>
        <w:rPr/>
        <w:t> 注意：攜帶無相片或其他不可辨識其身分文件者，視同違規，並取消應試資格，不得入場應試。 </w:t>
      </w:r>
      <w:r>
        <w:rPr>
          <w:rFonts w:ascii="標楷體" w:hAnsi="標楷體" w:cs="標楷體" w:eastAsia="標楷體"/>
        </w:rPr>
        <w:t>(3) </w:t>
      </w:r>
      <w:r>
        <w:rPr/>
        <w:t>測驗時應將有效證件置於監試人員所規定之處，以便查驗。</w:t>
      </w:r>
    </w:p>
    <w:p>
      <w:pPr>
        <w:pStyle w:val="BodyText"/>
        <w:spacing w:line="305" w:lineRule="auto" w:before="21"/>
        <w:ind w:right="104"/>
        <w:jc w:val="both"/>
      </w:pPr>
      <w:r>
        <w:rPr>
          <w:rFonts w:ascii="標楷體" w:hAnsi="標楷體" w:cs="標楷體" w:eastAsia="標楷體"/>
        </w:rPr>
        <w:t>(4) </w:t>
      </w:r>
      <w:r>
        <w:rPr/>
        <w:t>認證時間所需時間為六十分</w:t>
      </w:r>
      <w:r>
        <w:rPr>
          <w:spacing w:val="-39"/>
        </w:rPr>
        <w:t>鐘，</w:t>
      </w:r>
      <w:r>
        <w:rPr/>
        <w:t>非應試用品不准攜帶入</w:t>
      </w:r>
      <w:r>
        <w:rPr>
          <w:spacing w:val="-39"/>
        </w:rPr>
        <w:t>座。</w:t>
      </w:r>
      <w:r>
        <w:rPr>
          <w:rFonts w:ascii="標楷體" w:hAnsi="標楷體" w:cs="標楷體" w:eastAsia="標楷體"/>
        </w:rPr>
        <w:t>(</w:t>
      </w:r>
      <w:r>
        <w:rPr/>
        <w:t>請勿攜帶貴重物</w:t>
      </w:r>
      <w:r>
        <w:rPr>
          <w:spacing w:val="-39"/>
        </w:rPr>
        <w:t>品，</w:t>
      </w:r>
      <w:r>
        <w:rPr/>
        <w:t>遺失恕不負</w:t>
      </w:r>
      <w:r>
        <w:rPr>
          <w:spacing w:val="-39"/>
        </w:rPr>
        <w:t>責。</w:t>
      </w:r>
      <w:r>
        <w:rPr>
          <w:rFonts w:ascii="標楷體" w:hAnsi="標楷體" w:cs="標楷體" w:eastAsia="標楷體"/>
        </w:rPr>
        <w:t>)</w:t>
      </w:r>
      <w:r>
        <w:rPr>
          <w:rFonts w:ascii="標楷體" w:hAnsi="標楷體" w:cs="標楷體" w:eastAsia="標楷體"/>
        </w:rPr>
        <w:t> </w:t>
      </w:r>
      <w:r>
        <w:rPr/>
        <w:t>進入試場前請將行動電話等任何電子用品關機</w:t>
      </w:r>
      <w:r>
        <w:rPr>
          <w:rFonts w:ascii="標楷體" w:hAnsi="標楷體" w:cs="標楷體" w:eastAsia="標楷體"/>
        </w:rPr>
        <w:t>(</w:t>
      </w:r>
      <w:r>
        <w:rPr/>
        <w:t>不可打開電源</w:t>
      </w:r>
      <w:r>
        <w:rPr>
          <w:rFonts w:ascii="標楷體" w:hAnsi="標楷體" w:cs="標楷體" w:eastAsia="標楷體"/>
          <w:spacing w:val="-53"/>
        </w:rPr>
        <w:t>)</w:t>
      </w:r>
      <w:r>
        <w:rPr>
          <w:spacing w:val="-53"/>
        </w:rPr>
        <w:t>，</w:t>
      </w:r>
      <w:r>
        <w:rPr/>
        <w:t>違</w:t>
      </w:r>
      <w:r>
        <w:rPr>
          <w:spacing w:val="2"/>
        </w:rPr>
        <w:t>者</w:t>
      </w:r>
      <w:r>
        <w:rPr/>
        <w:t>不予計</w:t>
      </w:r>
      <w:r>
        <w:rPr>
          <w:spacing w:val="-53"/>
        </w:rPr>
        <w:t>分。</w:t>
      </w:r>
      <w:r>
        <w:rPr/>
        <w:t>試場內不</w:t>
      </w:r>
      <w:r>
        <w:rPr>
          <w:spacing w:val="2"/>
        </w:rPr>
        <w:t>得</w:t>
      </w:r>
      <w:r>
        <w:rPr/>
        <w:t>抽煙飲</w:t>
      </w:r>
      <w:r>
        <w:rPr>
          <w:spacing w:val="-44"/>
        </w:rPr>
        <w:t>食</w:t>
      </w:r>
      <w:r>
        <w:rPr/>
        <w:t>。</w:t>
      </w:r>
      <w:r>
        <w:rPr/>
        <w:t> </w:t>
      </w:r>
      <w:r>
        <w:rPr>
          <w:rFonts w:ascii="標楷體" w:hAnsi="標楷體" w:cs="標楷體" w:eastAsia="標楷體"/>
        </w:rPr>
        <w:t>(5) </w:t>
      </w:r>
      <w:r>
        <w:rPr/>
        <w:t>於考試時間考生間嚴禁談話，若有任何問題，考生應即時舉手向該場次監評人員反應。</w:t>
      </w:r>
    </w:p>
    <w:p>
      <w:pPr>
        <w:pStyle w:val="BodyText"/>
        <w:spacing w:line="306" w:lineRule="auto" w:before="21"/>
        <w:ind w:left="389" w:right="0" w:hanging="3"/>
        <w:jc w:val="left"/>
      </w:pPr>
      <w:r>
        <w:rPr>
          <w:rFonts w:ascii="標楷體" w:hAnsi="標楷體" w:cs="標楷體" w:eastAsia="標楷體"/>
        </w:rPr>
        <w:t>(6) </w:t>
      </w:r>
      <w:r>
        <w:rPr>
          <w:spacing w:val="-2"/>
        </w:rPr>
        <w:t>測驗時嚴禁在准考證或其他物品上抄寫題目、答案或任何記號，傳遞、夾帶或左顧右盼、意圖窺</w:t>
      </w:r>
      <w:r>
        <w:rPr>
          <w:spacing w:val="21"/>
        </w:rPr>
        <w:t> </w:t>
      </w:r>
      <w:r>
        <w:rPr/>
        <w:t>視、相互交談、抄襲他人答案或自誦答案等行為，皆屬違規行為，成績不予計分，亦不退費。</w:t>
      </w:r>
    </w:p>
    <w:p>
      <w:pPr>
        <w:pStyle w:val="BodyText"/>
        <w:spacing w:line="306" w:lineRule="auto" w:before="18"/>
        <w:ind w:left="389" w:right="0" w:hanging="3"/>
        <w:jc w:val="left"/>
      </w:pPr>
      <w:r>
        <w:rPr>
          <w:rFonts w:ascii="標楷體" w:hAnsi="標楷體" w:cs="標楷體" w:eastAsia="標楷體"/>
        </w:rPr>
        <w:t>(7) </w:t>
      </w:r>
      <w:r>
        <w:rPr>
          <w:spacing w:val="-2"/>
        </w:rPr>
        <w:t>考生中途不得離開，完成考試方可離場。如違反考場規則者，監考人員得取消其應試資格並請其</w:t>
      </w:r>
      <w:r>
        <w:rPr>
          <w:spacing w:val="29"/>
        </w:rPr>
        <w:t> </w:t>
      </w:r>
      <w:r>
        <w:rPr/>
        <w:t>離場，成績不予計分，亦不得要求退費及辦理延期考試。</w:t>
      </w:r>
    </w:p>
    <w:p>
      <w:pPr>
        <w:pStyle w:val="BodyText"/>
        <w:spacing w:line="240" w:lineRule="auto" w:before="20"/>
        <w:ind w:right="0"/>
        <w:jc w:val="left"/>
      </w:pPr>
      <w:r>
        <w:rPr>
          <w:rFonts w:ascii="標楷體" w:hAnsi="標楷體" w:cs="標楷體" w:eastAsia="標楷體"/>
        </w:rPr>
        <w:t>(8) </w:t>
      </w:r>
      <w:r>
        <w:rPr/>
        <w:t>考生必須留在考場，待監考人員回收試卷和答案卡後，方可離去。</w:t>
      </w:r>
    </w:p>
    <w:p>
      <w:pPr>
        <w:pStyle w:val="BodyText"/>
        <w:spacing w:line="306" w:lineRule="auto" w:before="84"/>
        <w:ind w:left="389" w:right="0" w:hanging="3"/>
        <w:jc w:val="left"/>
      </w:pPr>
      <w:r>
        <w:rPr>
          <w:rFonts w:ascii="標楷體" w:hAnsi="標楷體" w:cs="標楷體" w:eastAsia="標楷體"/>
        </w:rPr>
        <w:t>(9) </w:t>
      </w:r>
      <w:r>
        <w:rPr/>
        <w:t>考生若成功通過 商業數據分析師</w:t>
      </w:r>
      <w:r>
        <w:rPr>
          <w:rFonts w:ascii="標楷體" w:hAnsi="標楷體" w:cs="標楷體" w:eastAsia="標楷體"/>
        </w:rPr>
        <w:t>(</w:t>
      </w:r>
      <w:r>
        <w:rPr/>
        <w:t>標準級</w:t>
      </w:r>
      <w:r>
        <w:rPr>
          <w:rFonts w:ascii="標楷體" w:hAnsi="標楷體" w:cs="標楷體" w:eastAsia="標楷體"/>
        </w:rPr>
        <w:t>)</w:t>
      </w:r>
      <w:r>
        <w:rPr/>
        <w:t>認證考</w:t>
      </w:r>
      <w:r>
        <w:rPr>
          <w:spacing w:val="-32"/>
        </w:rPr>
        <w:t>試，</w:t>
      </w:r>
      <w:r>
        <w:rPr/>
        <w:t>經協會網站公告通過認證</w:t>
      </w:r>
      <w:r>
        <w:rPr>
          <w:spacing w:val="-32"/>
        </w:rPr>
        <w:t>者，</w:t>
      </w:r>
      <w:r>
        <w:rPr/>
        <w:t>視個人意</w:t>
      </w:r>
      <w:r>
        <w:rPr>
          <w:spacing w:val="-3"/>
        </w:rPr>
        <w:t>願</w:t>
      </w:r>
      <w:r>
        <w:rPr/>
        <w:t>，</w:t>
      </w:r>
      <w:r>
        <w:rPr/>
        <w:t> 申請證書。</w:t>
      </w:r>
    </w:p>
    <w:p>
      <w:pPr>
        <w:pStyle w:val="BodyText"/>
        <w:spacing w:line="240" w:lineRule="auto" w:before="20"/>
        <w:ind w:right="0"/>
        <w:jc w:val="left"/>
      </w:pPr>
      <w:r>
        <w:rPr/>
        <w:pict>
          <v:group style="position:absolute;margin-left:42pt;margin-top:42.872486pt;width:1pt;height:.5pt;mso-position-horizontal-relative:page;mso-position-vertical-relative:paragraph;z-index:-7840" coordorigin="840,857" coordsize="20,10">
            <v:group style="position:absolute;left:845;top:862;width:10;height:2" coordorigin="845,862" coordsize="10,2">
              <v:shape style="position:absolute;left:845;top:862;width:10;height:2" coordorigin="845,862" coordsize="10,0" path="m845,862l854,862e" filled="false" stroked="true" strokeweight=".48pt" strokecolor="#000000">
                <v:path arrowok="t"/>
                <v:stroke dashstyle="dash"/>
              </v:shape>
            </v:group>
            <v:group style="position:absolute;left:845;top:862;width:10;height:2" coordorigin="845,862" coordsize="10,2">
              <v:shape style="position:absolute;left:845;top:862;width:10;height:2" coordorigin="845,862" coordsize="10,0" path="m845,862l854,862e" filled="false" stroked="true" strokeweight=".48pt" strokecolor="#000000">
                <v:path arrowok="t"/>
                <v:stroke dashstyle="dash"/>
              </v:shape>
            </v:group>
            <w10:wrap type="none"/>
          </v:group>
        </w:pict>
      </w:r>
      <w:r>
        <w:rPr>
          <w:rFonts w:ascii="標楷體" w:hAnsi="標楷體" w:cs="標楷體" w:eastAsia="標楷體"/>
        </w:rPr>
        <w:t>(10) </w:t>
      </w:r>
      <w:r>
        <w:rPr/>
        <w:t>本測驗試題為 台灣析數資訊 版權所有，禁止複印或抄襲。</w:t>
      </w: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13"/>
        <w:rPr>
          <w:rFonts w:ascii="標楷體" w:hAnsi="標楷體" w:cs="標楷體" w:eastAsia="標楷體"/>
          <w:sz w:val="19"/>
          <w:szCs w:val="19"/>
        </w:rPr>
      </w:pPr>
    </w:p>
    <w:tbl>
      <w:tblPr>
        <w:tblW w:w="0" w:type="auto"/>
        <w:jc w:val="left"/>
        <w:tblInd w:w="3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3"/>
        <w:gridCol w:w="5292"/>
      </w:tblGrid>
      <w:tr>
        <w:trPr>
          <w:trHeight w:val="365" w:hRule="exact"/>
        </w:trPr>
        <w:tc>
          <w:tcPr>
            <w:tcW w:w="5023" w:type="dxa"/>
            <w:tcBorders>
              <w:top w:val="dotted" w:sz="4" w:space="0" w:color="000000"/>
              <w:left w:val="dotted" w:sz="4" w:space="0" w:color="000000"/>
              <w:bottom w:val="nil" w:sz="6" w:space="0" w:color="auto"/>
              <w:right w:val="dotted" w:sz="4" w:space="0" w:color="000000"/>
            </w:tcBorders>
          </w:tcPr>
          <w:p>
            <w:pPr>
              <w:pStyle w:val="TableParagraph"/>
              <w:spacing w:line="300" w:lineRule="exact"/>
              <w:ind w:left="103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主辦單位：中華民國電腦教育發展協會</w:t>
            </w:r>
          </w:p>
        </w:tc>
        <w:tc>
          <w:tcPr>
            <w:tcW w:w="5292" w:type="dxa"/>
            <w:tcBorders>
              <w:top w:val="dotted" w:sz="4" w:space="0" w:color="000000"/>
              <w:left w:val="dotted" w:sz="4" w:space="0" w:color="000000"/>
              <w:bottom w:val="nil" w:sz="6" w:space="0" w:color="auto"/>
              <w:right w:val="dotted" w:sz="4" w:space="0" w:color="000000"/>
            </w:tcBorders>
          </w:tcPr>
          <w:p>
            <w:pPr>
              <w:pStyle w:val="TableParagraph"/>
              <w:spacing w:line="300" w:lineRule="exact"/>
              <w:ind w:left="103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主辦單位：台灣析數資訊股份有限公司</w:t>
            </w:r>
          </w:p>
        </w:tc>
      </w:tr>
      <w:tr>
        <w:trPr>
          <w:trHeight w:val="360" w:hRule="exact"/>
        </w:trPr>
        <w:tc>
          <w:tcPr>
            <w:tcW w:w="5023" w:type="dxa"/>
            <w:tcBorders>
              <w:top w:val="nil" w:sz="6" w:space="0" w:color="auto"/>
              <w:left w:val="dotted" w:sz="4" w:space="0" w:color="000000"/>
              <w:bottom w:val="nil" w:sz="6" w:space="0" w:color="auto"/>
              <w:right w:val="dotted" w:sz="4" w:space="0" w:color="000000"/>
            </w:tcBorders>
          </w:tcPr>
          <w:p>
            <w:pPr>
              <w:pStyle w:val="TableParagraph"/>
              <w:spacing w:line="300" w:lineRule="exact"/>
              <w:ind w:left="103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聯絡人：廖淑芬 小姐</w:t>
            </w:r>
          </w:p>
        </w:tc>
        <w:tc>
          <w:tcPr>
            <w:tcW w:w="5292" w:type="dxa"/>
            <w:tcBorders>
              <w:top w:val="nil" w:sz="6" w:space="0" w:color="auto"/>
              <w:left w:val="dotted" w:sz="4" w:space="0" w:color="000000"/>
              <w:bottom w:val="nil" w:sz="6" w:space="0" w:color="auto"/>
              <w:right w:val="dotted" w:sz="4" w:space="0" w:color="000000"/>
            </w:tcBorders>
          </w:tcPr>
          <w:p>
            <w:pPr>
              <w:pStyle w:val="TableParagraph"/>
              <w:spacing w:line="300" w:lineRule="exact"/>
              <w:ind w:left="103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聯絡人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: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蕭玉婷 專員</w:t>
            </w:r>
          </w:p>
        </w:tc>
      </w:tr>
      <w:tr>
        <w:trPr>
          <w:trHeight w:val="360" w:hRule="exact"/>
        </w:trPr>
        <w:tc>
          <w:tcPr>
            <w:tcW w:w="5023" w:type="dxa"/>
            <w:tcBorders>
              <w:top w:val="nil" w:sz="6" w:space="0" w:color="auto"/>
              <w:left w:val="dotted" w:sz="4" w:space="0" w:color="000000"/>
              <w:bottom w:val="nil" w:sz="6" w:space="0" w:color="auto"/>
              <w:right w:val="dotted" w:sz="4" w:space="0" w:color="000000"/>
            </w:tcBorders>
          </w:tcPr>
          <w:p>
            <w:pPr>
              <w:pStyle w:val="TableParagraph"/>
              <w:spacing w:line="300" w:lineRule="exact"/>
              <w:ind w:left="103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電話</w:t>
            </w:r>
            <w:r>
              <w:rPr>
                <w:rFonts w:ascii="標楷體" w:hAnsi="標楷體" w:cs="標楷體" w:eastAsia="標楷體"/>
                <w:spacing w:val="-120"/>
                <w:sz w:val="24"/>
                <w:szCs w:val="24"/>
              </w:rPr>
              <w:t>：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（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02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）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2970-1067</w:t>
            </w:r>
          </w:p>
        </w:tc>
        <w:tc>
          <w:tcPr>
            <w:tcW w:w="5292" w:type="dxa"/>
            <w:tcBorders>
              <w:top w:val="nil" w:sz="6" w:space="0" w:color="auto"/>
              <w:left w:val="dotted" w:sz="4" w:space="0" w:color="000000"/>
              <w:bottom w:val="nil" w:sz="6" w:space="0" w:color="auto"/>
              <w:right w:val="dotted" w:sz="4" w:space="0" w:color="000000"/>
            </w:tcBorders>
          </w:tcPr>
          <w:p>
            <w:pPr>
              <w:pStyle w:val="TableParagraph"/>
              <w:spacing w:line="300" w:lineRule="exact"/>
              <w:ind w:left="103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電話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:(02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）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7728-7958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轉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102</w:t>
            </w:r>
          </w:p>
        </w:tc>
      </w:tr>
      <w:tr>
        <w:trPr>
          <w:trHeight w:val="360" w:hRule="exact"/>
        </w:trPr>
        <w:tc>
          <w:tcPr>
            <w:tcW w:w="5023" w:type="dxa"/>
            <w:tcBorders>
              <w:top w:val="nil" w:sz="6" w:space="0" w:color="auto"/>
              <w:left w:val="dotted" w:sz="4" w:space="0" w:color="000000"/>
              <w:bottom w:val="nil" w:sz="6" w:space="0" w:color="auto"/>
              <w:right w:val="dotted" w:sz="4" w:space="0" w:color="000000"/>
            </w:tcBorders>
          </w:tcPr>
          <w:p>
            <w:pPr>
              <w:pStyle w:val="TableParagraph"/>
              <w:spacing w:line="300" w:lineRule="exact"/>
              <w:ind w:left="103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傳真</w:t>
            </w:r>
            <w:r>
              <w:rPr>
                <w:rFonts w:ascii="標楷體" w:hAnsi="標楷體" w:cs="標楷體" w:eastAsia="標楷體"/>
                <w:spacing w:val="-120"/>
                <w:sz w:val="24"/>
                <w:szCs w:val="24"/>
              </w:rPr>
              <w:t>：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（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02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）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2970-1063</w:t>
            </w:r>
          </w:p>
        </w:tc>
        <w:tc>
          <w:tcPr>
            <w:tcW w:w="5292" w:type="dxa"/>
            <w:tcBorders>
              <w:top w:val="nil" w:sz="6" w:space="0" w:color="auto"/>
              <w:left w:val="dotted" w:sz="4" w:space="0" w:color="000000"/>
              <w:bottom w:val="nil" w:sz="6" w:space="0" w:color="auto"/>
              <w:right w:val="dotted" w:sz="4" w:space="0" w:color="000000"/>
            </w:tcBorders>
          </w:tcPr>
          <w:p>
            <w:pPr>
              <w:pStyle w:val="TableParagraph"/>
              <w:spacing w:line="300" w:lineRule="exact"/>
              <w:ind w:left="103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傳真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:(02) 2627-0667</w:t>
            </w:r>
          </w:p>
        </w:tc>
      </w:tr>
      <w:tr>
        <w:trPr>
          <w:trHeight w:val="365" w:hRule="exact"/>
        </w:trPr>
        <w:tc>
          <w:tcPr>
            <w:tcW w:w="5023" w:type="dxa"/>
            <w:tcBorders>
              <w:top w:val="nil" w:sz="6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300" w:lineRule="exact"/>
              <w:ind w:left="103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信箱：</w:t>
            </w:r>
            <w:hyperlink r:id="rId10">
              <w:r>
                <w:rPr>
                  <w:rFonts w:ascii="標楷體" w:hAnsi="標楷體" w:cs="標楷體" w:eastAsia="標楷體"/>
                  <w:sz w:val="24"/>
                  <w:szCs w:val="24"/>
                </w:rPr>
                <w:t>ecamp@testcenter.org.tw</w:t>
              </w:r>
            </w:hyperlink>
          </w:p>
        </w:tc>
        <w:tc>
          <w:tcPr>
            <w:tcW w:w="5292" w:type="dxa"/>
            <w:tcBorders>
              <w:top w:val="nil" w:sz="6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300" w:lineRule="exact"/>
              <w:ind w:left="103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信箱：</w:t>
            </w:r>
            <w:hyperlink r:id="rId9">
              <w:r>
                <w:rPr>
                  <w:rFonts w:ascii="標楷體" w:hAnsi="標楷體" w:cs="標楷體" w:eastAsia="標楷體"/>
                  <w:sz w:val="24"/>
                  <w:szCs w:val="24"/>
                </w:rPr>
                <w:t>tammy@asia-analytics.com.tw</w:t>
              </w:r>
            </w:hyperlink>
          </w:p>
        </w:tc>
      </w:tr>
      <w:tr>
        <w:trPr>
          <w:trHeight w:val="365" w:hRule="exact"/>
        </w:trPr>
        <w:tc>
          <w:tcPr>
            <w:tcW w:w="10315" w:type="dxa"/>
            <w:gridSpan w:val="2"/>
            <w:tcBorders>
              <w:top w:val="dotted" w:sz="4" w:space="0" w:color="000000"/>
              <w:left w:val="dotted" w:sz="4" w:space="0" w:color="000000"/>
              <w:bottom w:val="nil" w:sz="6" w:space="0" w:color="auto"/>
              <w:right w:val="dotted" w:sz="4" w:space="0" w:color="000000"/>
            </w:tcBorders>
          </w:tcPr>
          <w:p>
            <w:pPr>
              <w:pStyle w:val="TableParagraph"/>
              <w:spacing w:line="300" w:lineRule="exact"/>
              <w:ind w:left="103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承辦單位：逢甲大學商學院</w:t>
            </w:r>
          </w:p>
        </w:tc>
      </w:tr>
      <w:tr>
        <w:trPr>
          <w:trHeight w:val="360" w:hRule="exact"/>
        </w:trPr>
        <w:tc>
          <w:tcPr>
            <w:tcW w:w="10315" w:type="dxa"/>
            <w:gridSpan w:val="2"/>
            <w:tcBorders>
              <w:top w:val="nil" w:sz="6" w:space="0" w:color="auto"/>
              <w:left w:val="dotted" w:sz="4" w:space="0" w:color="000000"/>
              <w:bottom w:val="nil" w:sz="6" w:space="0" w:color="auto"/>
              <w:right w:val="dotted" w:sz="4" w:space="0" w:color="000000"/>
            </w:tcBorders>
          </w:tcPr>
          <w:p>
            <w:pPr>
              <w:pStyle w:val="TableParagraph"/>
              <w:spacing w:line="300" w:lineRule="exact"/>
              <w:ind w:left="103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聯絡人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: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蘇珮綸 小姐</w:t>
            </w:r>
          </w:p>
        </w:tc>
      </w:tr>
      <w:tr>
        <w:trPr>
          <w:trHeight w:val="360" w:hRule="exact"/>
        </w:trPr>
        <w:tc>
          <w:tcPr>
            <w:tcW w:w="10315" w:type="dxa"/>
            <w:gridSpan w:val="2"/>
            <w:tcBorders>
              <w:top w:val="nil" w:sz="6" w:space="0" w:color="auto"/>
              <w:left w:val="dotted" w:sz="4" w:space="0" w:color="000000"/>
              <w:bottom w:val="nil" w:sz="6" w:space="0" w:color="auto"/>
              <w:right w:val="dotted" w:sz="4" w:space="0" w:color="000000"/>
            </w:tcBorders>
          </w:tcPr>
          <w:p>
            <w:pPr>
              <w:pStyle w:val="TableParagraph"/>
              <w:spacing w:line="300" w:lineRule="exact"/>
              <w:ind w:left="103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電話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:(04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）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2451-7250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轉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4061</w:t>
            </w:r>
          </w:p>
        </w:tc>
      </w:tr>
      <w:tr>
        <w:trPr>
          <w:trHeight w:val="348" w:hRule="exact"/>
        </w:trPr>
        <w:tc>
          <w:tcPr>
            <w:tcW w:w="10315" w:type="dxa"/>
            <w:gridSpan w:val="2"/>
            <w:tcBorders>
              <w:top w:val="nil" w:sz="6" w:space="0" w:color="auto"/>
              <w:left w:val="dotted" w:sz="4" w:space="0" w:color="000000"/>
              <w:bottom w:val="nil" w:sz="6" w:space="0" w:color="auto"/>
              <w:right w:val="dotted" w:sz="4" w:space="0" w:color="000000"/>
            </w:tcBorders>
          </w:tcPr>
          <w:p>
            <w:pPr>
              <w:pStyle w:val="TableParagraph"/>
              <w:spacing w:line="300" w:lineRule="exact"/>
              <w:ind w:left="103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傳真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:(04) 2451-7092</w:t>
            </w:r>
          </w:p>
        </w:tc>
      </w:tr>
      <w:tr>
        <w:trPr>
          <w:trHeight w:val="329" w:hRule="exact"/>
        </w:trPr>
        <w:tc>
          <w:tcPr>
            <w:tcW w:w="10315" w:type="dxa"/>
            <w:gridSpan w:val="2"/>
            <w:tcBorders>
              <w:top w:val="nil" w:sz="6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88" w:lineRule="exact"/>
              <w:ind w:left="103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信箱：</w:t>
            </w:r>
            <w:hyperlink r:id="rId11">
              <w:r>
                <w:rPr>
                  <w:rFonts w:ascii="標楷體" w:hAnsi="標楷體" w:cs="標楷體" w:eastAsia="標楷體"/>
                  <w:sz w:val="24"/>
                  <w:szCs w:val="24"/>
                </w:rPr>
                <w:t>d013</w:t>
              </w:r>
            </w:hyperlink>
            <w:hyperlink r:id="rId12">
              <w:r>
                <w:rPr>
                  <w:rFonts w:ascii="標楷體" w:hAnsi="標楷體" w:cs="標楷體" w:eastAsia="標楷體"/>
                  <w:sz w:val="24"/>
                  <w:szCs w:val="24"/>
                </w:rPr>
                <w:t>0226@fcu.edu.tw</w:t>
              </w:r>
            </w:hyperlink>
          </w:p>
        </w:tc>
      </w:tr>
    </w:tbl>
    <w:sectPr>
      <w:pgSz w:w="11910" w:h="16840"/>
      <w:pgMar w:top="520" w:bottom="280" w:left="46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新細明體">
    <w:altName w:val="新細明體"/>
    <w:charset w:val="88"/>
    <w:family w:val="roman"/>
    <w:pitch w:val="variable"/>
  </w:font>
  <w:font w:name="微軟正黑體">
    <w:altName w:val="微軟正黑體"/>
    <w:charset w:val="88"/>
    <w:family w:val="swiss"/>
    <w:pitch w:val="variable"/>
  </w:font>
  <w:font w:name="標楷體">
    <w:altName w:val="標楷體"/>
    <w:charset w:val="88"/>
    <w:family w:val="script"/>
    <w:pitch w:val="fixed"/>
  </w:font>
  <w:font w:name="Wingdings">
    <w:altName w:val="Wingdings"/>
    <w:charset w:val="2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387"/>
    </w:pPr>
    <w:rPr>
      <w:rFonts w:ascii="標楷體" w:hAnsi="標楷體" w:eastAsia="標楷體"/>
      <w:sz w:val="24"/>
      <w:szCs w:val="24"/>
    </w:rPr>
  </w:style>
  <w:style w:styleId="Heading1" w:type="paragraph">
    <w:name w:val="Heading 1"/>
    <w:basedOn w:val="Normal"/>
    <w:uiPriority w:val="1"/>
    <w:qFormat/>
    <w:pPr>
      <w:ind w:left="106"/>
      <w:outlineLvl w:val="1"/>
    </w:pPr>
    <w:rPr>
      <w:rFonts w:ascii="標楷體" w:hAnsi="標楷體" w:eastAsia="標楷體"/>
      <w:b/>
      <w:bCs/>
      <w:sz w:val="32"/>
      <w:szCs w:val="32"/>
    </w:rPr>
  </w:style>
  <w:style w:styleId="Heading2" w:type="paragraph">
    <w:name w:val="Heading 2"/>
    <w:basedOn w:val="Normal"/>
    <w:uiPriority w:val="1"/>
    <w:qFormat/>
    <w:pPr>
      <w:ind w:left="147"/>
      <w:outlineLvl w:val="2"/>
    </w:pPr>
    <w:rPr>
      <w:rFonts w:ascii="標楷體" w:hAnsi="標楷體" w:eastAsia="標楷體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docs.google.com/forms/d/1ZkskTrZdRZROU--YWy8HKZRzjOuZ-P6HKkBlmXVQZYk/viewform?usp=send_form" TargetMode="External"/><Relationship Id="rId6" Type="http://schemas.openxmlformats.org/officeDocument/2006/relationships/hyperlink" Target="http://www.testcenter.org.tw/" TargetMode="External"/><Relationship Id="rId7" Type="http://schemas.openxmlformats.org/officeDocument/2006/relationships/hyperlink" Target="http://www.asia-analytics.com.tw/" TargetMode="External"/><Relationship Id="rId8" Type="http://schemas.openxmlformats.org/officeDocument/2006/relationships/hyperlink" Target="mailto:&#35531;4&#26376;22&#26085;&#21069;Mail&#21040;tammy@asia-analytics.com.tw" TargetMode="External"/><Relationship Id="rId9" Type="http://schemas.openxmlformats.org/officeDocument/2006/relationships/hyperlink" Target="mailto:tammy@asia-analytics.com.tw" TargetMode="External"/><Relationship Id="rId10" Type="http://schemas.openxmlformats.org/officeDocument/2006/relationships/hyperlink" Target="mailto:ecamp@testcenter.org.tw" TargetMode="External"/><Relationship Id="rId11" Type="http://schemas.openxmlformats.org/officeDocument/2006/relationships/hyperlink" Target="mailto:d0130226@fcu.edu.tw" TargetMode="External"/><Relationship Id="rId12" Type="http://schemas.openxmlformats.org/officeDocument/2006/relationships/hyperlink" Target="mailto:0226@fcu.edu.tw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dc:title>2013年全民e化資訊運動會 全國盃</dc:title>
  <dcterms:created xsi:type="dcterms:W3CDTF">2016-03-31T15:48:35Z</dcterms:created>
  <dcterms:modified xsi:type="dcterms:W3CDTF">2016-03-31T15:48:35Z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2016-03-28T00:00:00Z</vt:filetime>
  </property>
  <property fmtid="{D5CDD505-2E9C-101B-9397-08002B2CF9AE}" pid="3" name="LastSaved">
    <vt:filetime>2016-03-31T00:00:00Z</vt:filetime>
  </property>
</Properties>
</file>