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825481" cy="49987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1"/>
        <w:spacing w:line="398" w:lineRule="exact"/>
        <w:ind w:right="1455"/>
        <w:jc w:val="center"/>
        <w:rPr>
          <w:b w:val="0"/>
          <w:bCs w:val="0"/>
        </w:rPr>
      </w:pPr>
      <w:r>
        <w:rPr/>
        <w:t>中原大學</w:t>
      </w:r>
      <w:r>
        <w:rPr>
          <w:spacing w:val="-3"/>
        </w:rPr>
        <w:t> </w:t>
      </w:r>
      <w:r>
        <w:rPr>
          <w:rFonts w:ascii="微軟正黑體" w:hAnsi="微軟正黑體" w:cs="微軟正黑體" w:eastAsia="微軟正黑體"/>
        </w:rPr>
        <w:t>105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spacing w:val="-2"/>
        </w:rPr>
        <w:t>年度教學卓越暨區域教學資源整合分享計畫</w:t>
      </w:r>
      <w:r>
        <w:rPr>
          <w:b w:val="0"/>
          <w:bCs w:val="0"/>
        </w:rPr>
      </w:r>
    </w:p>
    <w:p>
      <w:pPr>
        <w:spacing w:before="105"/>
        <w:ind w:left="1613" w:right="1453" w:firstLine="0"/>
        <w:jc w:val="center"/>
        <w:rPr>
          <w:rFonts w:ascii="微軟正黑體" w:hAnsi="微軟正黑體" w:cs="微軟正黑體" w:eastAsia="微軟正黑體"/>
          <w:sz w:val="28"/>
          <w:szCs w:val="28"/>
        </w:rPr>
      </w:pPr>
      <w:r>
        <w:rPr>
          <w:rFonts w:ascii="微軟正黑體" w:hAnsi="微軟正黑體" w:cs="微軟正黑體" w:eastAsia="微軟正黑體"/>
          <w:b/>
          <w:bCs/>
          <w:spacing w:val="-1"/>
          <w:sz w:val="28"/>
          <w:szCs w:val="28"/>
        </w:rPr>
        <w:t>(</w:t>
      </w:r>
      <w:r>
        <w:rPr>
          <w:rFonts w:ascii="微軟正黑體" w:hAnsi="微軟正黑體" w:cs="微軟正黑體" w:eastAsia="微軟正黑體"/>
          <w:b/>
          <w:bCs/>
          <w:spacing w:val="-1"/>
          <w:sz w:val="28"/>
          <w:szCs w:val="28"/>
        </w:rPr>
        <w:t>特色及典範轉移</w:t>
      </w:r>
      <w:r>
        <w:rPr>
          <w:rFonts w:ascii="微軟正黑體" w:hAnsi="微軟正黑體" w:cs="微軟正黑體" w:eastAsia="微軟正黑體"/>
          <w:b/>
          <w:bCs/>
          <w:spacing w:val="-1"/>
          <w:sz w:val="28"/>
          <w:szCs w:val="28"/>
        </w:rPr>
        <w:t>)</w:t>
      </w:r>
      <w:r>
        <w:rPr>
          <w:rFonts w:ascii="微軟正黑體" w:hAnsi="微軟正黑體" w:cs="微軟正黑體" w:eastAsia="微軟正黑體"/>
          <w:sz w:val="28"/>
          <w:szCs w:val="28"/>
        </w:rPr>
      </w:r>
    </w:p>
    <w:p>
      <w:pPr>
        <w:spacing w:line="240" w:lineRule="auto" w:before="9"/>
        <w:rPr>
          <w:rFonts w:ascii="微軟正黑體" w:hAnsi="微軟正黑體" w:cs="微軟正黑體" w:eastAsia="微軟正黑體"/>
          <w:b/>
          <w:bCs/>
          <w:sz w:val="14"/>
          <w:szCs w:val="14"/>
        </w:rPr>
      </w:pPr>
    </w:p>
    <w:p>
      <w:pPr>
        <w:spacing w:after="0" w:line="240" w:lineRule="auto"/>
        <w:rPr>
          <w:rFonts w:ascii="微軟正黑體" w:hAnsi="微軟正黑體" w:cs="微軟正黑體" w:eastAsia="微軟正黑體"/>
          <w:sz w:val="14"/>
          <w:szCs w:val="14"/>
        </w:rPr>
        <w:sectPr>
          <w:type w:val="continuous"/>
          <w:pgSz w:w="11910" w:h="16840"/>
          <w:pgMar w:top="860" w:bottom="280" w:left="800" w:right="960"/>
        </w:sectPr>
      </w:pPr>
    </w:p>
    <w:p>
      <w:pPr>
        <w:spacing w:line="240" w:lineRule="auto" w:before="9"/>
        <w:rPr>
          <w:rFonts w:ascii="微軟正黑體" w:hAnsi="微軟正黑體" w:cs="微軟正黑體" w:eastAsia="微軟正黑體"/>
          <w:b/>
          <w:bCs/>
          <w:sz w:val="28"/>
          <w:szCs w:val="28"/>
        </w:rPr>
      </w:pPr>
    </w:p>
    <w:p>
      <w:pPr>
        <w:spacing w:before="0"/>
        <w:ind w:left="33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一、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z w:val="24"/>
          <w:szCs w:val="24"/>
        </w:rPr>
        <w:t>活動目的與說明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spacing w:line="483" w:lineRule="exact" w:before="0"/>
        <w:ind w:left="332" w:right="0" w:firstLine="0"/>
        <w:jc w:val="left"/>
        <w:rPr>
          <w:rFonts w:ascii="微軟正黑體" w:hAnsi="微軟正黑體" w:cs="微軟正黑體" w:eastAsia="微軟正黑體"/>
          <w:sz w:val="36"/>
          <w:szCs w:val="36"/>
        </w:rPr>
      </w:pPr>
      <w:r>
        <w:rPr/>
        <w:br w:type="column"/>
      </w:r>
      <w:r>
        <w:rPr>
          <w:rFonts w:ascii="微軟正黑體" w:hAnsi="微軟正黑體" w:cs="微軟正黑體" w:eastAsia="微軟正黑體"/>
          <w:b/>
          <w:bCs/>
          <w:color w:val="663300"/>
          <w:sz w:val="36"/>
          <w:szCs w:val="36"/>
        </w:rPr>
        <w:t>「專業倫理」個案競賽</w:t>
      </w:r>
      <w:r>
        <w:rPr>
          <w:rFonts w:ascii="微軟正黑體" w:hAnsi="微軟正黑體" w:cs="微軟正黑體" w:eastAsia="微軟正黑體"/>
          <w:sz w:val="36"/>
          <w:szCs w:val="36"/>
        </w:rPr>
      </w:r>
    </w:p>
    <w:p>
      <w:pPr>
        <w:spacing w:after="0" w:line="483" w:lineRule="exact"/>
        <w:jc w:val="left"/>
        <w:rPr>
          <w:rFonts w:ascii="微軟正黑體" w:hAnsi="微軟正黑體" w:cs="微軟正黑體" w:eastAsia="微軟正黑體"/>
          <w:sz w:val="36"/>
          <w:szCs w:val="36"/>
        </w:rPr>
        <w:sectPr>
          <w:type w:val="continuous"/>
          <w:pgSz w:w="11910" w:h="16840"/>
          <w:pgMar w:top="860" w:bottom="280" w:left="800" w:right="960"/>
          <w:cols w:num="2" w:equalWidth="0">
            <w:col w:w="2580" w:space="440"/>
            <w:col w:w="7130"/>
          </w:cols>
        </w:sectPr>
      </w:pPr>
    </w:p>
    <w:p>
      <w:pPr>
        <w:pStyle w:val="BodyText"/>
        <w:spacing w:line="238" w:lineRule="auto"/>
        <w:ind w:left="332" w:right="171" w:firstLine="478"/>
        <w:jc w:val="both"/>
      </w:pPr>
      <w:r>
        <w:rPr>
          <w:spacing w:val="-1"/>
        </w:rPr>
        <w:t>中原大學教育理念以培養品格涵養與專業知識兼備之人才為目標。本校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102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/>
        <w:t>學年度正式</w:t>
      </w:r>
      <w:r>
        <w:rPr>
          <w:spacing w:val="26"/>
        </w:rPr>
        <w:t> </w:t>
      </w:r>
      <w:r>
        <w:rPr/>
        <w:t>成立「專業倫理教學發展中心」，致力推動各學院發展倫理課程與教材、培育種子師資與發</w:t>
      </w:r>
      <w:r>
        <w:rPr>
          <w:spacing w:val="60"/>
        </w:rPr>
        <w:t> </w:t>
      </w:r>
      <w:r>
        <w:rPr>
          <w:spacing w:val="-1"/>
        </w:rPr>
        <w:t>展課程多元媒材，並自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104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spacing w:val="-1"/>
        </w:rPr>
        <w:t>學年度起，將「專業倫理」課程，列為各學院之院通識必修核心</w:t>
      </w:r>
      <w:r>
        <w:rPr>
          <w:spacing w:val="29"/>
        </w:rPr>
        <w:t> </w:t>
      </w:r>
      <w:r>
        <w:rPr/>
        <w:t>課程。為推展各界對專業倫理課程的重視與參與，增進各校推動專業倫理教育的厚實基礎，</w:t>
      </w:r>
      <w:r>
        <w:rPr>
          <w:spacing w:val="66"/>
        </w:rPr>
        <w:t> </w:t>
      </w:r>
      <w:r>
        <w:rPr/>
        <w:t>也祈求「專業倫理」課程能成為陶塑學生公民素養之基礎，成為未來公民社會的重要穩定力</w:t>
      </w:r>
      <w:r>
        <w:rPr>
          <w:spacing w:val="70"/>
        </w:rPr>
        <w:t> </w:t>
      </w:r>
      <w:r>
        <w:rPr/>
        <w:t>量。特舉辦「專業倫理」個案競賽，藉由本次競賽廣邀國內及鄰近大專院校師生共同參與，</w:t>
      </w:r>
      <w:r>
        <w:rPr>
          <w:spacing w:val="64"/>
        </w:rPr>
        <w:t> </w:t>
      </w:r>
      <w:r>
        <w:rPr/>
        <w:t>展示教學成果，相互觀摩汲取精華，以推廣「專業倫理」教學之推展。</w:t>
      </w:r>
    </w:p>
    <w:p>
      <w:pPr>
        <w:spacing w:line="442" w:lineRule="exact" w:before="0"/>
        <w:ind w:left="33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二、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z w:val="24"/>
          <w:szCs w:val="24"/>
        </w:rPr>
        <w:t>辦理單位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416" w:lineRule="exact" w:before="19"/>
        <w:ind w:left="1185" w:right="0" w:hanging="286"/>
        <w:jc w:val="left"/>
      </w:pPr>
      <w:r>
        <w:rPr>
          <w:rFonts w:ascii="微軟正黑體" w:hAnsi="微軟正黑體" w:cs="微軟正黑體" w:eastAsia="微軟正黑體"/>
        </w:rPr>
        <w:t>1.</w:t>
      </w:r>
      <w:r>
        <w:rPr>
          <w:rFonts w:ascii="微軟正黑體" w:hAnsi="微軟正黑體" w:cs="微軟正黑體" w:eastAsia="微軟正黑體"/>
          <w:spacing w:val="31"/>
        </w:rPr>
        <w:t> </w:t>
      </w:r>
      <w:r>
        <w:rPr/>
        <w:t>指導單位：</w:t>
      </w:r>
      <w:r>
        <w:rPr/>
        <w:t> 教育</w:t>
      </w:r>
      <w:r>
        <w:rPr>
          <w:spacing w:val="-25"/>
        </w:rPr>
        <w:t>部</w:t>
      </w:r>
      <w:r>
        <w:rPr>
          <w:spacing w:val="-24"/>
        </w:rPr>
        <w:t>，</w:t>
      </w:r>
      <w:r>
        <w:rPr/>
        <w:t>由教學卓越</w:t>
      </w:r>
      <w:r>
        <w:rPr>
          <w:spacing w:val="2"/>
        </w:rPr>
        <w:t>計</w:t>
      </w:r>
      <w:r>
        <w:rPr/>
        <w:t>畫補助及獎勵大學校院辦理區域教學資源整合分享</w:t>
      </w:r>
      <w:r>
        <w:rPr>
          <w:spacing w:val="2"/>
        </w:rPr>
        <w:t>計</w:t>
      </w:r>
      <w:r>
        <w:rPr>
          <w:spacing w:val="3"/>
        </w:rPr>
        <w:t>畫</w:t>
      </w:r>
      <w:r>
        <w:rPr>
          <w:spacing w:val="2"/>
        </w:rPr>
        <w:t>補助</w:t>
      </w:r>
      <w:r>
        <w:rPr/>
        <w:t>。</w:t>
      </w:r>
    </w:p>
    <w:p>
      <w:pPr>
        <w:pStyle w:val="BodyText"/>
        <w:spacing w:line="390" w:lineRule="exact"/>
        <w:ind w:left="899" w:right="0"/>
        <w:jc w:val="both"/>
      </w:pPr>
      <w:r>
        <w:rPr>
          <w:rFonts w:ascii="微軟正黑體" w:hAnsi="微軟正黑體" w:cs="微軟正黑體" w:eastAsia="微軟正黑體"/>
        </w:rPr>
        <w:t>2.</w:t>
      </w:r>
      <w:r>
        <w:rPr>
          <w:rFonts w:ascii="微軟正黑體" w:hAnsi="微軟正黑體" w:cs="微軟正黑體" w:eastAsia="微軟正黑體"/>
          <w:spacing w:val="31"/>
        </w:rPr>
        <w:t> </w:t>
      </w:r>
      <w:r>
        <w:rPr/>
        <w:t>主辦單位：中原大學專業倫理教學發展中心。</w:t>
      </w:r>
    </w:p>
    <w:p>
      <w:pPr>
        <w:pStyle w:val="BodyText"/>
        <w:spacing w:line="444" w:lineRule="exact"/>
        <w:ind w:left="332" w:right="0"/>
        <w:jc w:val="left"/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三、</w:t>
      </w:r>
      <w:r>
        <w:rPr>
          <w:rFonts w:ascii="微軟正黑體" w:hAnsi="微軟正黑體" w:cs="微軟正黑體" w:eastAsia="微軟正黑體"/>
          <w:b/>
          <w:bCs/>
          <w:color w:val="003300"/>
          <w:spacing w:val="-19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pacing w:val="-1"/>
        </w:rPr>
        <w:t>活動地點</w:t>
      </w:r>
      <w:r>
        <w:rPr>
          <w:rFonts w:ascii="微軟正黑體" w:hAnsi="微軟正黑體" w:cs="微軟正黑體" w:eastAsia="微軟正黑體"/>
          <w:b/>
          <w:bCs/>
          <w:spacing w:val="-1"/>
        </w:rPr>
        <w:t>：</w:t>
      </w:r>
      <w:r>
        <w:rPr>
          <w:spacing w:val="-1"/>
        </w:rPr>
        <w:t>中原大學</w:t>
      </w:r>
      <w:r>
        <w:rPr>
          <w:spacing w:val="58"/>
        </w:rPr>
        <w:t> </w:t>
      </w:r>
      <w:r>
        <w:rPr/>
        <w:t>國際會議廳</w:t>
      </w:r>
      <w:r>
        <w:rPr>
          <w:spacing w:val="57"/>
        </w:rPr>
        <w:t> </w:t>
      </w:r>
      <w:r>
        <w:rPr/>
        <w:t>圖書館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1F(</w:t>
      </w:r>
      <w:r>
        <w:rPr/>
        <w:t>地址：中壢市中北路</w:t>
      </w:r>
      <w:r>
        <w:rPr>
          <w:spacing w:val="-1"/>
        </w:rPr>
        <w:t> </w:t>
      </w:r>
      <w:r>
        <w:rPr>
          <w:rFonts w:ascii="微軟正黑體" w:hAnsi="微軟正黑體" w:cs="微軟正黑體" w:eastAsia="微軟正黑體"/>
        </w:rPr>
        <w:t>200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/>
        <w:t>號</w:t>
      </w:r>
      <w:r>
        <w:rPr>
          <w:rFonts w:ascii="微軟正黑體" w:hAnsi="微軟正黑體" w:cs="微軟正黑體" w:eastAsia="微軟正黑體"/>
        </w:rPr>
        <w:t>)</w:t>
      </w:r>
      <w:r>
        <w:rPr>
          <w:rFonts w:ascii="微軟正黑體" w:hAnsi="微軟正黑體" w:cs="微軟正黑體" w:eastAsia="微軟正黑體"/>
          <w:spacing w:val="56"/>
        </w:rPr>
        <w:t> </w:t>
      </w:r>
      <w:r>
        <w:rPr/>
        <w:t>。</w:t>
      </w:r>
    </w:p>
    <w:p>
      <w:pPr>
        <w:pStyle w:val="Heading2"/>
        <w:spacing w:line="440" w:lineRule="exact"/>
        <w:ind w:left="332" w:right="0"/>
        <w:jc w:val="left"/>
        <w:rPr>
          <w:rFonts w:ascii="微軟正黑體" w:hAnsi="微軟正黑體" w:cs="微軟正黑體" w:eastAsia="微軟正黑體"/>
          <w:b w:val="0"/>
          <w:bCs w:val="0"/>
        </w:rPr>
      </w:pPr>
      <w:r>
        <w:rPr>
          <w:color w:val="003300"/>
          <w:sz w:val="26"/>
          <w:szCs w:val="26"/>
        </w:rPr>
        <w:t>四、</w:t>
      </w:r>
      <w:r>
        <w:rPr>
          <w:color w:val="003300"/>
          <w:spacing w:val="-21"/>
          <w:sz w:val="26"/>
          <w:szCs w:val="26"/>
        </w:rPr>
        <w:t> </w:t>
      </w:r>
      <w:r>
        <w:rPr>
          <w:color w:val="003300"/>
        </w:rPr>
        <w:t>活動日期</w:t>
      </w:r>
      <w:r>
        <w:rPr/>
        <w:t>：</w:t>
      </w:r>
      <w:r>
        <w:rPr>
          <w:rFonts w:ascii="微軟正黑體" w:hAnsi="微軟正黑體" w:cs="微軟正黑體" w:eastAsia="微軟正黑體"/>
          <w:color w:val="C00000"/>
        </w:rPr>
        <w:t>105</w:t>
      </w:r>
      <w:r>
        <w:rPr>
          <w:rFonts w:ascii="微軟正黑體" w:hAnsi="微軟正黑體" w:cs="微軟正黑體" w:eastAsia="微軟正黑體"/>
          <w:color w:val="C00000"/>
          <w:spacing w:val="-4"/>
        </w:rPr>
        <w:t> </w:t>
      </w:r>
      <w:r>
        <w:rPr>
          <w:color w:val="C00000"/>
        </w:rPr>
        <w:t>年</w:t>
      </w:r>
      <w:r>
        <w:rPr>
          <w:color w:val="C00000"/>
          <w:spacing w:val="-7"/>
        </w:rPr>
        <w:t> </w:t>
      </w:r>
      <w:r>
        <w:rPr>
          <w:rFonts w:ascii="微軟正黑體" w:hAnsi="微軟正黑體" w:cs="微軟正黑體" w:eastAsia="微軟正黑體"/>
          <w:color w:val="C00000"/>
        </w:rPr>
        <w:t>6</w:t>
      </w:r>
      <w:r>
        <w:rPr>
          <w:rFonts w:ascii="微軟正黑體" w:hAnsi="微軟正黑體" w:cs="微軟正黑體" w:eastAsia="微軟正黑體"/>
          <w:color w:val="C00000"/>
          <w:spacing w:val="-6"/>
        </w:rPr>
        <w:t> </w:t>
      </w:r>
      <w:r>
        <w:rPr>
          <w:color w:val="C00000"/>
        </w:rPr>
        <w:t>月</w:t>
      </w:r>
      <w:r>
        <w:rPr>
          <w:color w:val="C00000"/>
          <w:spacing w:val="-5"/>
        </w:rPr>
        <w:t> </w:t>
      </w:r>
      <w:r>
        <w:rPr>
          <w:rFonts w:ascii="微軟正黑體" w:hAnsi="微軟正黑體" w:cs="微軟正黑體" w:eastAsia="微軟正黑體"/>
          <w:color w:val="C00000"/>
        </w:rPr>
        <w:t>15</w:t>
      </w:r>
      <w:r>
        <w:rPr>
          <w:rFonts w:ascii="微軟正黑體" w:hAnsi="微軟正黑體" w:cs="微軟正黑體" w:eastAsia="微軟正黑體"/>
          <w:color w:val="C00000"/>
          <w:spacing w:val="-4"/>
        </w:rPr>
        <w:t> </w:t>
      </w:r>
      <w:r>
        <w:rPr>
          <w:color w:val="C00000"/>
          <w:spacing w:val="-1"/>
        </w:rPr>
        <w:t>日</w:t>
      </w:r>
      <w:r>
        <w:rPr>
          <w:rFonts w:ascii="微軟正黑體" w:hAnsi="微軟正黑體" w:cs="微軟正黑體" w:eastAsia="微軟正黑體"/>
          <w:color w:val="C00000"/>
          <w:spacing w:val="-1"/>
        </w:rPr>
        <w:t>(</w:t>
      </w:r>
      <w:r>
        <w:rPr>
          <w:color w:val="C00000"/>
          <w:spacing w:val="-1"/>
        </w:rPr>
        <w:t>三</w:t>
      </w:r>
      <w:r>
        <w:rPr>
          <w:rFonts w:ascii="微軟正黑體" w:hAnsi="微軟正黑體" w:cs="微軟正黑體" w:eastAsia="微軟正黑體"/>
          <w:color w:val="C00000"/>
          <w:spacing w:val="-1"/>
        </w:rPr>
        <w:t>)</w:t>
      </w:r>
      <w:r>
        <w:rPr>
          <w:color w:val="C00000"/>
          <w:spacing w:val="-1"/>
        </w:rPr>
        <w:t>。</w:t>
      </w:r>
      <w:r>
        <w:rPr>
          <w:rFonts w:ascii="微軟正黑體" w:hAnsi="微軟正黑體" w:cs="微軟正黑體" w:eastAsia="微軟正黑體"/>
          <w:color w:val="C00000"/>
          <w:spacing w:val="-1"/>
        </w:rPr>
        <w:t>13:00~17:00</w:t>
      </w:r>
      <w:r>
        <w:rPr>
          <w:rFonts w:ascii="微軟正黑體" w:hAnsi="微軟正黑體" w:cs="微軟正黑體" w:eastAsia="微軟正黑體"/>
          <w:b w:val="0"/>
          <w:bCs w:val="0"/>
        </w:rPr>
      </w:r>
    </w:p>
    <w:p>
      <w:pPr>
        <w:spacing w:line="440" w:lineRule="exact" w:before="0"/>
        <w:ind w:left="33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五、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pacing w:val="-1"/>
          <w:sz w:val="24"/>
          <w:szCs w:val="24"/>
        </w:rPr>
        <w:t>活動內容：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「專業倫理」個案競賽</w:t>
      </w: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。</w:t>
      </w:r>
    </w:p>
    <w:p>
      <w:pPr>
        <w:spacing w:line="442" w:lineRule="exact" w:before="0"/>
        <w:ind w:left="33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六、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pacing w:val="-1"/>
          <w:sz w:val="24"/>
          <w:szCs w:val="24"/>
        </w:rPr>
        <w:t>參加對象：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411" w:lineRule="exact"/>
        <w:ind w:left="1053" w:right="0"/>
        <w:jc w:val="left"/>
      </w:pPr>
      <w:r>
        <w:rPr>
          <w:rFonts w:ascii="微軟正黑體" w:hAnsi="微軟正黑體" w:cs="微軟正黑體" w:eastAsia="微軟正黑體"/>
        </w:rPr>
        <w:t>1.</w:t>
      </w:r>
      <w:r>
        <w:rPr>
          <w:rFonts w:ascii="微軟正黑體" w:hAnsi="微軟正黑體" w:cs="微軟正黑體" w:eastAsia="微軟正黑體"/>
          <w:spacing w:val="-15"/>
        </w:rPr>
        <w:t> </w:t>
      </w:r>
      <w:r>
        <w:rPr/>
        <w:t>就讀各公私立大專院校在學學生（含研究所</w:t>
      </w:r>
      <w:r>
        <w:rPr>
          <w:spacing w:val="-120"/>
        </w:rPr>
        <w:t>）</w:t>
      </w:r>
      <w:r>
        <w:rPr/>
        <w:t>，不限科系與年級皆可報名參加。</w:t>
      </w:r>
    </w:p>
    <w:p>
      <w:pPr>
        <w:pStyle w:val="BodyText"/>
        <w:spacing w:line="414" w:lineRule="exact"/>
        <w:ind w:left="1053" w:right="0"/>
        <w:jc w:val="left"/>
      </w:pPr>
      <w:r>
        <w:rPr>
          <w:rFonts w:ascii="微軟正黑體" w:hAnsi="微軟正黑體" w:cs="微軟正黑體" w:eastAsia="微軟正黑體"/>
        </w:rPr>
        <w:t>2.</w:t>
      </w:r>
      <w:r>
        <w:rPr>
          <w:rFonts w:ascii="微軟正黑體" w:hAnsi="微軟正黑體" w:cs="微軟正黑體" w:eastAsia="微軟正黑體"/>
          <w:spacing w:val="-17"/>
        </w:rPr>
        <w:t> </w:t>
      </w:r>
      <w:r>
        <w:rPr>
          <w:spacing w:val="-1"/>
        </w:rPr>
        <w:t>參賽同學必須三至六人組成一隊，但一人只得參加一組隊伍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spacing w:val="-1"/>
        </w:rPr>
        <w:t>可跨系或跨校組隊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spacing w:val="-1"/>
        </w:rPr>
        <w:t>。</w:t>
      </w:r>
    </w:p>
    <w:p>
      <w:pPr>
        <w:spacing w:line="416" w:lineRule="exact" w:before="51"/>
        <w:ind w:left="815" w:right="0" w:hanging="483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七、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pacing w:val="-1"/>
          <w:sz w:val="24"/>
          <w:szCs w:val="24"/>
        </w:rPr>
        <w:t>活動主題：</w:t>
      </w:r>
      <w:r>
        <w:rPr>
          <w:rFonts w:ascii="微軟正黑體" w:hAnsi="微軟正黑體" w:cs="微軟正黑體" w:eastAsia="微軟正黑體"/>
          <w:b/>
          <w:bCs/>
          <w:color w:val="003300"/>
          <w:spacing w:val="24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z w:val="24"/>
          <w:szCs w:val="24"/>
        </w:rPr>
        <w:t>涵蓋科學與倫理、工程倫理、企業倫理、設計倫理、法律倫理、倫理與現代生活等專業</w:t>
      </w:r>
      <w:r>
        <w:rPr>
          <w:rFonts w:ascii="微軟正黑體" w:hAnsi="微軟正黑體" w:cs="微軟正黑體" w:eastAsia="微軟正黑體"/>
          <w:spacing w:val="64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倫理，或其他相關倫理議題。</w:t>
      </w: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(</w:t>
      </w: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備註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：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近</w:t>
      </w:r>
      <w:r>
        <w:rPr>
          <w:rFonts w:ascii="微軟正黑體" w:hAnsi="微軟正黑體" w:cs="微軟正黑體" w:eastAsia="微軟正黑體"/>
          <w:b/>
          <w:bCs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3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年內之時事或案例</w:t>
      </w:r>
      <w:r>
        <w:rPr>
          <w:rFonts w:ascii="微軟正黑體" w:hAnsi="微軟正黑體" w:cs="微軟正黑體" w:eastAsia="微軟正黑體"/>
          <w:sz w:val="24"/>
          <w:szCs w:val="24"/>
        </w:rPr>
        <w:t>)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spacing w:line="425" w:lineRule="exact" w:before="0"/>
        <w:ind w:left="33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八、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z w:val="24"/>
          <w:szCs w:val="24"/>
        </w:rPr>
        <w:t>獎勵：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271" w:lineRule="auto" w:before="1"/>
        <w:ind w:left="921" w:right="4021"/>
        <w:jc w:val="both"/>
        <w:rPr>
          <w:rFonts w:ascii="新細明體" w:hAnsi="新細明體" w:cs="新細明體" w:eastAsia="新細明體"/>
        </w:rPr>
      </w:pPr>
      <w:r>
        <w:rPr>
          <w:rFonts w:ascii="新細明體" w:hAnsi="新細明體" w:cs="新細明體" w:eastAsia="新細明體"/>
          <w:color w:val="333333"/>
          <w:spacing w:val="-1"/>
        </w:rPr>
        <w:t>特優</w:t>
      </w:r>
      <w:r>
        <w:rPr>
          <w:rFonts w:ascii="Arial" w:hAnsi="Arial" w:cs="Arial" w:eastAsia="Arial"/>
          <w:color w:val="333333"/>
          <w:spacing w:val="-1"/>
        </w:rPr>
        <w:t>(</w:t>
      </w:r>
      <w:r>
        <w:rPr>
          <w:rFonts w:ascii="新細明體" w:hAnsi="新細明體" w:cs="新細明體" w:eastAsia="新細明體"/>
          <w:color w:val="333333"/>
          <w:spacing w:val="-1"/>
        </w:rPr>
        <w:t>錄取二名</w:t>
      </w:r>
      <w:r>
        <w:rPr>
          <w:rFonts w:ascii="Arial" w:hAnsi="Arial" w:cs="Arial" w:eastAsia="Arial"/>
          <w:color w:val="333333"/>
          <w:spacing w:val="-1"/>
        </w:rPr>
        <w:t>)</w:t>
      </w:r>
      <w:r>
        <w:rPr>
          <w:rFonts w:ascii="Arial" w:hAnsi="Arial" w:cs="Arial" w:eastAsia="Arial"/>
          <w:color w:val="333333"/>
          <w:spacing w:val="38"/>
        </w:rPr>
        <w:t> </w:t>
      </w:r>
      <w:r>
        <w:rPr>
          <w:rFonts w:ascii="新細明體" w:hAnsi="新細明體" w:cs="新細明體" w:eastAsia="新細明體"/>
          <w:color w:val="333333"/>
        </w:rPr>
        <w:t>獎金 </w:t>
      </w:r>
      <w:r>
        <w:rPr>
          <w:rFonts w:ascii="Arial" w:hAnsi="Arial" w:cs="Arial" w:eastAsia="Arial"/>
          <w:color w:val="333333"/>
          <w:spacing w:val="-1"/>
        </w:rPr>
        <w:t>2,000</w:t>
      </w:r>
      <w:r>
        <w:rPr>
          <w:rFonts w:ascii="Arial" w:hAnsi="Arial" w:cs="Arial" w:eastAsia="Arial"/>
          <w:color w:val="333333"/>
          <w:spacing w:val="-6"/>
        </w:rPr>
        <w:t> </w:t>
      </w:r>
      <w:r>
        <w:rPr>
          <w:rFonts w:ascii="新細明體" w:hAnsi="新細明體" w:cs="新細明體" w:eastAsia="新細明體"/>
          <w:color w:val="333333"/>
          <w:spacing w:val="-1"/>
        </w:rPr>
        <w:t>元及每人獎狀乙幀；</w:t>
      </w:r>
      <w:r>
        <w:rPr>
          <w:rFonts w:ascii="新細明體" w:hAnsi="新細明體" w:cs="新細明體" w:eastAsia="新細明體"/>
          <w:color w:val="333333"/>
          <w:spacing w:val="33"/>
        </w:rPr>
        <w:t> </w:t>
      </w:r>
      <w:r>
        <w:rPr>
          <w:rFonts w:ascii="新細明體" w:hAnsi="新細明體" w:cs="新細明體" w:eastAsia="新細明體"/>
          <w:color w:val="333333"/>
          <w:spacing w:val="-1"/>
        </w:rPr>
        <w:t>優等</w:t>
      </w:r>
      <w:r>
        <w:rPr>
          <w:rFonts w:ascii="Arial" w:hAnsi="Arial" w:cs="Arial" w:eastAsia="Arial"/>
          <w:color w:val="333333"/>
          <w:spacing w:val="-1"/>
        </w:rPr>
        <w:t>(</w:t>
      </w:r>
      <w:r>
        <w:rPr>
          <w:rFonts w:ascii="新細明體" w:hAnsi="新細明體" w:cs="新細明體" w:eastAsia="新細明體"/>
          <w:color w:val="333333"/>
          <w:spacing w:val="-1"/>
        </w:rPr>
        <w:t>錄取三名</w:t>
      </w:r>
      <w:r>
        <w:rPr>
          <w:rFonts w:ascii="Arial" w:hAnsi="Arial" w:cs="Arial" w:eastAsia="Arial"/>
          <w:color w:val="333333"/>
          <w:spacing w:val="-1"/>
        </w:rPr>
        <w:t>)</w:t>
      </w:r>
      <w:r>
        <w:rPr>
          <w:rFonts w:ascii="Arial" w:hAnsi="Arial" w:cs="Arial" w:eastAsia="Arial"/>
          <w:color w:val="333333"/>
          <w:spacing w:val="38"/>
        </w:rPr>
        <w:t> </w:t>
      </w:r>
      <w:r>
        <w:rPr>
          <w:rFonts w:ascii="新細明體" w:hAnsi="新細明體" w:cs="新細明體" w:eastAsia="新細明體"/>
          <w:color w:val="333333"/>
        </w:rPr>
        <w:t>獎金 </w:t>
      </w:r>
      <w:r>
        <w:rPr>
          <w:rFonts w:ascii="Arial" w:hAnsi="Arial" w:cs="Arial" w:eastAsia="Arial"/>
          <w:color w:val="333333"/>
          <w:spacing w:val="-1"/>
        </w:rPr>
        <w:t>1,500</w:t>
      </w:r>
      <w:r>
        <w:rPr>
          <w:rFonts w:ascii="Arial" w:hAnsi="Arial" w:cs="Arial" w:eastAsia="Arial"/>
          <w:color w:val="333333"/>
          <w:spacing w:val="-6"/>
        </w:rPr>
        <w:t> </w:t>
      </w:r>
      <w:r>
        <w:rPr>
          <w:rFonts w:ascii="新細明體" w:hAnsi="新細明體" w:cs="新細明體" w:eastAsia="新細明體"/>
          <w:color w:val="333333"/>
          <w:spacing w:val="-1"/>
        </w:rPr>
        <w:t>元及每人獎狀乙幀；</w:t>
      </w:r>
      <w:r>
        <w:rPr>
          <w:rFonts w:ascii="新細明體" w:hAnsi="新細明體" w:cs="新細明體" w:eastAsia="新細明體"/>
          <w:color w:val="333333"/>
          <w:spacing w:val="31"/>
        </w:rPr>
        <w:t> </w:t>
      </w:r>
      <w:r>
        <w:rPr>
          <w:rFonts w:ascii="新細明體" w:hAnsi="新細明體" w:cs="新細明體" w:eastAsia="新細明體"/>
          <w:color w:val="333333"/>
          <w:spacing w:val="-1"/>
        </w:rPr>
        <w:t>佳作</w:t>
      </w:r>
      <w:r>
        <w:rPr>
          <w:rFonts w:ascii="Arial" w:hAnsi="Arial" w:cs="Arial" w:eastAsia="Arial"/>
          <w:color w:val="333333"/>
          <w:spacing w:val="-1"/>
        </w:rPr>
        <w:t>(</w:t>
      </w:r>
      <w:r>
        <w:rPr>
          <w:rFonts w:ascii="新細明體" w:hAnsi="新細明體" w:cs="新細明體" w:eastAsia="新細明體"/>
          <w:color w:val="333333"/>
          <w:spacing w:val="-1"/>
        </w:rPr>
        <w:t>錄取五名</w:t>
      </w:r>
      <w:r>
        <w:rPr>
          <w:rFonts w:ascii="Arial" w:hAnsi="Arial" w:cs="Arial" w:eastAsia="Arial"/>
          <w:color w:val="333333"/>
          <w:spacing w:val="-1"/>
        </w:rPr>
        <w:t>)</w:t>
      </w:r>
      <w:r>
        <w:rPr>
          <w:rFonts w:ascii="Arial" w:hAnsi="Arial" w:cs="Arial" w:eastAsia="Arial"/>
          <w:color w:val="333333"/>
          <w:spacing w:val="38"/>
        </w:rPr>
        <w:t> </w:t>
      </w:r>
      <w:r>
        <w:rPr>
          <w:rFonts w:ascii="新細明體" w:hAnsi="新細明體" w:cs="新細明體" w:eastAsia="新細明體"/>
          <w:color w:val="333333"/>
        </w:rPr>
        <w:t>獎金 </w:t>
      </w:r>
      <w:r>
        <w:rPr>
          <w:rFonts w:ascii="Arial" w:hAnsi="Arial" w:cs="Arial" w:eastAsia="Arial"/>
          <w:color w:val="333333"/>
          <w:spacing w:val="-1"/>
        </w:rPr>
        <w:t>1,000</w:t>
      </w:r>
      <w:r>
        <w:rPr>
          <w:rFonts w:ascii="Arial" w:hAnsi="Arial" w:cs="Arial" w:eastAsia="Arial"/>
          <w:color w:val="333333"/>
          <w:spacing w:val="-6"/>
        </w:rPr>
        <w:t> </w:t>
      </w:r>
      <w:r>
        <w:rPr>
          <w:rFonts w:ascii="新細明體" w:hAnsi="新細明體" w:cs="新細明體" w:eastAsia="新細明體"/>
          <w:color w:val="333333"/>
          <w:spacing w:val="-1"/>
        </w:rPr>
        <w:t>元及每人獎狀乙幀；</w:t>
      </w:r>
      <w:r>
        <w:rPr>
          <w:rFonts w:ascii="新細明體" w:hAnsi="新細明體" w:cs="新細明體" w:eastAsia="新細明體"/>
          <w:color w:val="333333"/>
          <w:spacing w:val="33"/>
        </w:rPr>
        <w:t> </w:t>
      </w:r>
      <w:r>
        <w:rPr>
          <w:rFonts w:ascii="新細明體" w:hAnsi="新細明體" w:cs="新細明體" w:eastAsia="新細明體"/>
          <w:color w:val="333333"/>
        </w:rPr>
        <w:t>參加隊伍</w:t>
      </w:r>
      <w:r>
        <w:rPr>
          <w:rFonts w:ascii="新細明體" w:hAnsi="新細明體" w:cs="新細明體" w:eastAsia="新細明體"/>
          <w:color w:val="333333"/>
          <w:spacing w:val="57"/>
        </w:rPr>
        <w:t> </w:t>
      </w:r>
      <w:r>
        <w:rPr>
          <w:rFonts w:ascii="新細明體" w:hAnsi="新細明體" w:cs="新細明體" w:eastAsia="新細明體"/>
          <w:color w:val="333333"/>
        </w:rPr>
        <w:t>參加證書每人乙幀。</w:t>
      </w:r>
      <w:r>
        <w:rPr>
          <w:rFonts w:ascii="新細明體" w:hAnsi="新細明體" w:cs="新細明體" w:eastAsia="新細明體"/>
        </w:rPr>
      </w:r>
    </w:p>
    <w:p>
      <w:pPr>
        <w:spacing w:line="378" w:lineRule="exact" w:before="0"/>
        <w:ind w:left="33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九、</w:t>
      </w:r>
      <w:r>
        <w:rPr>
          <w:rFonts w:ascii="微軟正黑體" w:hAnsi="微軟正黑體" w:cs="微軟正黑體" w:eastAsia="微軟正黑體"/>
          <w:b/>
          <w:bCs/>
          <w:color w:val="003300"/>
          <w:spacing w:val="-23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pacing w:val="-1"/>
          <w:sz w:val="24"/>
          <w:szCs w:val="24"/>
        </w:rPr>
        <w:t>報名及書面繳交方式：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spacing w:line="360" w:lineRule="exact" w:before="37"/>
        <w:ind w:left="815" w:right="25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微軟正黑體" w:hAnsi="微軟正黑體" w:cs="微軟正黑體" w:eastAsia="微軟正黑體"/>
          <w:color w:val="663300"/>
          <w:sz w:val="24"/>
          <w:szCs w:val="24"/>
        </w:rPr>
        <w:t>105</w:t>
      </w:r>
      <w:r>
        <w:rPr>
          <w:rFonts w:ascii="微軟正黑體" w:hAnsi="微軟正黑體" w:cs="微軟正黑體" w:eastAsia="微軟正黑體"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color w:val="663300"/>
          <w:sz w:val="24"/>
          <w:szCs w:val="24"/>
        </w:rPr>
        <w:t>年</w:t>
      </w:r>
      <w:r>
        <w:rPr>
          <w:rFonts w:ascii="微軟正黑體" w:hAnsi="微軟正黑體" w:cs="微軟正黑體" w:eastAsia="微軟正黑體"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color w:val="663300"/>
          <w:sz w:val="24"/>
          <w:szCs w:val="24"/>
        </w:rPr>
        <w:t>4</w:t>
      </w:r>
      <w:r>
        <w:rPr>
          <w:rFonts w:ascii="微軟正黑體" w:hAnsi="微軟正黑體" w:cs="微軟正黑體" w:eastAsia="微軟正黑體"/>
          <w:color w:val="663300"/>
          <w:spacing w:val="-1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color w:val="663300"/>
          <w:sz w:val="24"/>
          <w:szCs w:val="24"/>
        </w:rPr>
        <w:t>月</w:t>
      </w:r>
      <w:r>
        <w:rPr>
          <w:rFonts w:ascii="微軟正黑體" w:hAnsi="微軟正黑體" w:cs="微軟正黑體" w:eastAsia="微軟正黑體"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color w:val="663300"/>
          <w:sz w:val="24"/>
          <w:szCs w:val="24"/>
        </w:rPr>
        <w:t>18</w:t>
      </w:r>
      <w:r>
        <w:rPr>
          <w:rFonts w:ascii="微軟正黑體" w:hAnsi="微軟正黑體" w:cs="微軟正黑體" w:eastAsia="微軟正黑體"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color w:val="663300"/>
          <w:spacing w:val="-1"/>
          <w:sz w:val="24"/>
          <w:szCs w:val="24"/>
        </w:rPr>
        <w:t>日</w:t>
      </w:r>
      <w:r>
        <w:rPr>
          <w:rFonts w:ascii="微軟正黑體" w:hAnsi="微軟正黑體" w:cs="微軟正黑體" w:eastAsia="微軟正黑體"/>
          <w:color w:val="663300"/>
          <w:spacing w:val="-1"/>
          <w:sz w:val="24"/>
          <w:szCs w:val="24"/>
        </w:rPr>
        <w:t>(</w:t>
      </w:r>
      <w:r>
        <w:rPr>
          <w:rFonts w:ascii="微軟正黑體" w:hAnsi="微軟正黑體" w:cs="微軟正黑體" w:eastAsia="微軟正黑體"/>
          <w:color w:val="663300"/>
          <w:spacing w:val="-1"/>
          <w:sz w:val="24"/>
          <w:szCs w:val="24"/>
        </w:rPr>
        <w:t>一</w:t>
      </w:r>
      <w:r>
        <w:rPr>
          <w:rFonts w:ascii="微軟正黑體" w:hAnsi="微軟正黑體" w:cs="微軟正黑體" w:eastAsia="微軟正黑體"/>
          <w:color w:val="663300"/>
          <w:spacing w:val="-1"/>
          <w:sz w:val="24"/>
          <w:szCs w:val="24"/>
        </w:rPr>
        <w:t>)</w:t>
      </w:r>
      <w:r>
        <w:rPr>
          <w:rFonts w:ascii="微軟正黑體" w:hAnsi="微軟正黑體" w:cs="微軟正黑體" w:eastAsia="微軟正黑體"/>
          <w:color w:val="663300"/>
          <w:spacing w:val="-1"/>
          <w:sz w:val="24"/>
          <w:szCs w:val="24"/>
        </w:rPr>
        <w:t>起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至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105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年</w:t>
      </w:r>
      <w:r>
        <w:rPr>
          <w:rFonts w:ascii="微軟正黑體" w:hAnsi="微軟正黑體" w:cs="微軟正黑體" w:eastAsia="微軟正黑體"/>
          <w:b/>
          <w:bCs/>
          <w:color w:val="663300"/>
          <w:spacing w:val="-4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5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月</w:t>
      </w:r>
      <w:r>
        <w:rPr>
          <w:rFonts w:ascii="微軟正黑體" w:hAnsi="微軟正黑體" w:cs="微軟正黑體" w:eastAsia="微軟正黑體"/>
          <w:b/>
          <w:bCs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20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日</w:t>
      </w:r>
      <w:r>
        <w:rPr>
          <w:rFonts w:ascii="微軟正黑體" w:hAnsi="微軟正黑體" w:cs="微軟正黑體" w:eastAsia="微軟正黑體"/>
          <w:b/>
          <w:bCs/>
          <w:color w:val="663300"/>
          <w:spacing w:val="57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(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五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)</w:t>
      </w:r>
      <w:r>
        <w:rPr>
          <w:rFonts w:ascii="微軟正黑體" w:hAnsi="微軟正黑體" w:cs="微軟正黑體" w:eastAsia="微軟正黑體"/>
          <w:b/>
          <w:bCs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24:00 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截止。透過網路報名並將競賽</w:t>
      </w:r>
      <w:r>
        <w:rPr>
          <w:rFonts w:ascii="微軟正黑體" w:hAnsi="微軟正黑體" w:cs="微軟正黑體" w:eastAsia="微軟正黑體"/>
          <w:b/>
          <w:bCs/>
          <w:color w:val="663300"/>
          <w:spacing w:val="45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書面檔案上傳至網站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 </w:t>
      </w:r>
      <w:r>
        <w:rPr>
          <w:rFonts w:ascii="Arial" w:hAnsi="Arial" w:cs="Arial" w:eastAsia="Arial"/>
          <w:color w:val="0000FF"/>
          <w:sz w:val="24"/>
          <w:szCs w:val="24"/>
        </w:rPr>
      </w:r>
      <w:hyperlink r:id="rId6">
        <w:r>
          <w:rPr>
            <w:rFonts w:ascii="Arial" w:hAnsi="Arial" w:cs="Arial" w:eastAsia="Arial"/>
            <w:color w:val="0000FF"/>
            <w:spacing w:val="-1"/>
            <w:sz w:val="24"/>
            <w:szCs w:val="24"/>
            <w:u w:val="single" w:color="0000FF"/>
          </w:rPr>
          <w:t>http://ethics.cycu.edu.tw</w:t>
        </w:r>
        <w:r>
          <w:rPr>
            <w:rFonts w:ascii="Arial" w:hAnsi="Arial" w:cs="Arial" w:eastAsia="Arial"/>
            <w:color w:val="0000FF"/>
            <w:sz w:val="24"/>
            <w:szCs w:val="24"/>
          </w:rPr>
        </w:r>
        <w:r>
          <w:rPr>
            <w:rFonts w:ascii="Arial" w:hAnsi="Arial" w:cs="Arial" w:eastAsia="Arial"/>
            <w:sz w:val="24"/>
            <w:szCs w:val="24"/>
          </w:rPr>
        </w:r>
      </w:hyperlink>
    </w:p>
    <w:p>
      <w:pPr>
        <w:spacing w:after="0" w:line="360" w:lineRule="exact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860" w:bottom="280" w:left="800" w:right="960"/>
        </w:sectPr>
      </w:pPr>
    </w:p>
    <w:p>
      <w:pPr>
        <w:pStyle w:val="Heading2"/>
        <w:spacing w:line="351" w:lineRule="exact"/>
        <w:ind w:left="112" w:right="0"/>
        <w:jc w:val="left"/>
        <w:rPr>
          <w:b w:val="0"/>
          <w:bCs w:val="0"/>
        </w:rPr>
      </w:pPr>
      <w:r>
        <w:rPr>
          <w:color w:val="003300"/>
          <w:sz w:val="26"/>
          <w:szCs w:val="26"/>
        </w:rPr>
        <w:t>十、</w:t>
      </w:r>
      <w:r>
        <w:rPr>
          <w:color w:val="003300"/>
          <w:spacing w:val="-23"/>
          <w:sz w:val="26"/>
          <w:szCs w:val="26"/>
        </w:rPr>
        <w:t> </w:t>
      </w:r>
      <w:r>
        <w:rPr>
          <w:color w:val="003300"/>
          <w:spacing w:val="-1"/>
        </w:rPr>
        <w:t>競賽規則及評分標準</w:t>
      </w:r>
      <w:r>
        <w:rPr>
          <w:rFonts w:ascii="微軟正黑體" w:hAnsi="微軟正黑體" w:cs="微軟正黑體" w:eastAsia="微軟正黑體"/>
          <w:color w:val="003300"/>
          <w:spacing w:val="-1"/>
        </w:rPr>
        <w:t>(</w:t>
      </w:r>
      <w:r>
        <w:rPr>
          <w:color w:val="003300"/>
          <w:spacing w:val="-1"/>
        </w:rPr>
        <w:t>報名與收件規定</w:t>
      </w:r>
      <w:r>
        <w:rPr>
          <w:rFonts w:ascii="微軟正黑體" w:hAnsi="微軟正黑體" w:cs="微軟正黑體" w:eastAsia="微軟正黑體"/>
          <w:color w:val="003300"/>
          <w:spacing w:val="-1"/>
        </w:rPr>
        <w:t>)</w:t>
      </w:r>
      <w:r>
        <w:rPr>
          <w:color w:val="003300"/>
          <w:spacing w:val="-1"/>
        </w:rPr>
        <w:t>：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微軟正黑體" w:hAnsi="微軟正黑體" w:cs="微軟正黑體" w:eastAsia="微軟正黑體"/>
          <w:b/>
          <w:bCs/>
          <w:sz w:val="3"/>
          <w:szCs w:val="3"/>
        </w:rPr>
      </w:pPr>
    </w:p>
    <w:p>
      <w:pPr>
        <w:spacing w:line="200" w:lineRule="atLeast"/>
        <w:ind w:left="112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14.05pt;height:19.6pt;mso-position-horizontal-relative:char;mso-position-vertical-relative:line" type="#_x0000_t202" filled="true" fillcolor="#d9d9d9" stroked="false">
            <v:textbox inset="0,0,0,0">
              <w:txbxContent>
                <w:p>
                  <w:pPr>
                    <w:spacing w:line="344" w:lineRule="exact" w:before="0"/>
                    <w:ind w:left="0" w:right="0" w:firstLine="0"/>
                    <w:jc w:val="left"/>
                    <w:rPr>
                      <w:rFonts w:ascii="微軟正黑體" w:hAnsi="微軟正黑體" w:cs="微軟正黑體" w:eastAsia="微軟正黑體"/>
                      <w:sz w:val="24"/>
                      <w:szCs w:val="24"/>
                    </w:rPr>
                  </w:pPr>
                  <w:r>
                    <w:rPr>
                      <w:rFonts w:ascii="微軟正黑體" w:hAnsi="微軟正黑體" w:cs="微軟正黑體" w:eastAsia="微軟正黑體"/>
                      <w:sz w:val="24"/>
                      <w:szCs w:val="24"/>
                    </w:rPr>
                    <w:t>【第一階段－初賽】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微軟正黑體" w:hAnsi="微軟正黑體" w:cs="微軟正黑體" w:eastAsia="微軟正黑體"/>
          <w:sz w:val="20"/>
          <w:szCs w:val="20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5105"/>
        <w:gridCol w:w="2690"/>
      </w:tblGrid>
      <w:tr>
        <w:trPr>
          <w:trHeight w:val="444" w:hRule="exact"/>
        </w:trPr>
        <w:tc>
          <w:tcPr>
            <w:tcW w:w="1145" w:type="dxa"/>
            <w:tcBorders>
              <w:top w:val="single" w:sz="13" w:space="0" w:color="9F9F9F"/>
              <w:left w:val="single" w:sz="9" w:space="0" w:color="EFEFEF"/>
              <w:bottom w:val="single" w:sz="12" w:space="0" w:color="EFEFEF"/>
              <w:right w:val="single" w:sz="13" w:space="0" w:color="9F9F9F"/>
            </w:tcBorders>
            <w:shd w:val="clear" w:color="auto" w:fill="CCCCCC"/>
          </w:tcPr>
          <w:p>
            <w:pPr>
              <w:pStyle w:val="TableParagraph"/>
              <w:spacing w:line="365" w:lineRule="exact"/>
              <w:ind w:left="7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競賽時程</w:t>
            </w:r>
          </w:p>
        </w:tc>
        <w:tc>
          <w:tcPr>
            <w:tcW w:w="5105" w:type="dxa"/>
            <w:tcBorders>
              <w:top w:val="single" w:sz="13" w:space="0" w:color="9F9F9F"/>
              <w:left w:val="single" w:sz="13" w:space="0" w:color="9F9F9F"/>
              <w:bottom w:val="single" w:sz="12" w:space="0" w:color="EFEFEF"/>
              <w:right w:val="single" w:sz="12" w:space="0" w:color="9F9F9F"/>
            </w:tcBorders>
            <w:shd w:val="clear" w:color="auto" w:fill="CCCCCC"/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重要事件</w:t>
            </w:r>
          </w:p>
        </w:tc>
        <w:tc>
          <w:tcPr>
            <w:tcW w:w="2690" w:type="dxa"/>
            <w:tcBorders>
              <w:top w:val="single" w:sz="13" w:space="0" w:color="9F9F9F"/>
              <w:left w:val="single" w:sz="12" w:space="0" w:color="9F9F9F"/>
              <w:bottom w:val="single" w:sz="12" w:space="0" w:color="EFEFEF"/>
              <w:right w:val="single" w:sz="9" w:space="0" w:color="9F9F9F"/>
            </w:tcBorders>
            <w:shd w:val="clear" w:color="auto" w:fill="CCCCCC"/>
          </w:tcPr>
          <w:p>
            <w:pPr>
              <w:pStyle w:val="TableParagraph"/>
              <w:spacing w:line="365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時間</w:t>
            </w:r>
          </w:p>
        </w:tc>
      </w:tr>
      <w:tr>
        <w:trPr>
          <w:trHeight w:val="859" w:hRule="exact"/>
        </w:trPr>
        <w:tc>
          <w:tcPr>
            <w:tcW w:w="1145" w:type="dxa"/>
            <w:tcBorders>
              <w:top w:val="single" w:sz="12" w:space="0" w:color="EFEFEF"/>
              <w:left w:val="single" w:sz="9" w:space="0" w:color="EFEFEF"/>
              <w:bottom w:val="single" w:sz="12" w:space="0" w:color="EFEFEF"/>
              <w:right w:val="single" w:sz="13" w:space="0" w:color="9F9F9F"/>
            </w:tcBorders>
          </w:tcPr>
          <w:p>
            <w:pPr>
              <w:pStyle w:val="TableParagraph"/>
              <w:spacing w:line="240" w:lineRule="auto" w:before="156"/>
              <w:ind w:left="7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報名時間</w:t>
            </w:r>
          </w:p>
        </w:tc>
        <w:tc>
          <w:tcPr>
            <w:tcW w:w="5105" w:type="dxa"/>
            <w:tcBorders>
              <w:top w:val="single" w:sz="12" w:space="0" w:color="EFEFEF"/>
              <w:left w:val="single" w:sz="13" w:space="0" w:color="9F9F9F"/>
              <w:bottom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line="240" w:lineRule="auto" w:before="156"/>
              <w:ind w:left="-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網路報名</w:t>
            </w:r>
          </w:p>
        </w:tc>
        <w:tc>
          <w:tcPr>
            <w:tcW w:w="2690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9" w:space="0" w:color="9F9F9F"/>
            </w:tcBorders>
          </w:tcPr>
          <w:p>
            <w:pPr>
              <w:pStyle w:val="TableParagraph"/>
              <w:spacing w:line="364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4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18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一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起</w:t>
            </w:r>
          </w:p>
          <w:p>
            <w:pPr>
              <w:pStyle w:val="TableParagraph"/>
              <w:spacing w:line="416" w:lineRule="exact"/>
              <w:ind w:left="1" w:right="-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至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2016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</w:t>
            </w:r>
            <w:r>
              <w:rPr>
                <w:rFonts w:ascii="微軟正黑體" w:hAnsi="微軟正黑體" w:cs="微軟正黑體" w:eastAsia="微軟正黑體"/>
                <w:spacing w:val="-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三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1692" w:hRule="exact"/>
        </w:trPr>
        <w:tc>
          <w:tcPr>
            <w:tcW w:w="1145" w:type="dxa"/>
            <w:tcBorders>
              <w:top w:val="single" w:sz="12" w:space="0" w:color="EFEFEF"/>
              <w:left w:val="single" w:sz="9" w:space="0" w:color="EFEFEF"/>
              <w:bottom w:val="single" w:sz="12" w:space="0" w:color="EFEFEF"/>
              <w:right w:val="single" w:sz="13" w:space="0" w:color="9F9F9F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416" w:lineRule="exact"/>
              <w:ind w:left="78" w:right="76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初賽稿件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收件時間</w:t>
            </w:r>
          </w:p>
        </w:tc>
        <w:tc>
          <w:tcPr>
            <w:tcW w:w="5105" w:type="dxa"/>
            <w:tcBorders>
              <w:top w:val="single" w:sz="12" w:space="0" w:color="EFEFEF"/>
              <w:left w:val="single" w:sz="13" w:space="0" w:color="9F9F9F"/>
              <w:bottom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line="364" w:lineRule="exact"/>
              <w:ind w:left="95" w:right="0" w:hanging="96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報名須包含：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b/>
                <w:bCs/>
                <w:color w:val="663300"/>
                <w:spacing w:val="-1"/>
                <w:sz w:val="24"/>
                <w:szCs w:val="24"/>
              </w:rPr>
              <w:t>網路報名與個案競賽報告上傳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415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(1)</w:t>
            </w:r>
            <w:r>
              <w:rPr>
                <w:rFonts w:ascii="微軟正黑體" w:hAnsi="微軟正黑體" w:cs="微軟正黑體" w:eastAsia="微軟正黑體"/>
                <w:spacing w:val="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報名資料表。</w:t>
            </w:r>
          </w:p>
          <w:p>
            <w:pPr>
              <w:pStyle w:val="TableParagraph"/>
              <w:spacing w:line="415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(2)</w:t>
            </w:r>
            <w:r>
              <w:rPr>
                <w:rFonts w:ascii="微軟正黑體" w:hAnsi="微軟正黑體" w:cs="微軟正黑體" w:eastAsia="微軟正黑體"/>
                <w:spacing w:val="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資料提供同意書及授權同意書。</w:t>
            </w:r>
          </w:p>
          <w:p>
            <w:pPr>
              <w:pStyle w:val="TableParagraph"/>
              <w:spacing w:line="416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(3)</w:t>
            </w:r>
            <w:r>
              <w:rPr>
                <w:rFonts w:ascii="微軟正黑體" w:hAnsi="微軟正黑體" w:cs="微軟正黑體" w:eastAsia="微軟正黑體"/>
                <w:spacing w:val="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完整書面報告檔案。</w:t>
            </w:r>
          </w:p>
        </w:tc>
        <w:tc>
          <w:tcPr>
            <w:tcW w:w="2690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9" w:space="0" w:color="9F9F9F"/>
            </w:tcBorders>
          </w:tcPr>
          <w:p>
            <w:pPr>
              <w:pStyle w:val="TableParagraph"/>
              <w:spacing w:line="240" w:lineRule="auto" w:before="14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416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4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18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一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起</w:t>
            </w:r>
          </w:p>
          <w:p>
            <w:pPr>
              <w:pStyle w:val="TableParagraph"/>
              <w:spacing w:line="416" w:lineRule="exact"/>
              <w:ind w:left="1" w:right="-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至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2016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</w:t>
            </w:r>
            <w:r>
              <w:rPr>
                <w:rFonts w:ascii="微軟正黑體" w:hAnsi="微軟正黑體" w:cs="微軟正黑體" w:eastAsia="微軟正黑體"/>
                <w:spacing w:val="-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三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1021" w:hRule="exact"/>
        </w:trPr>
        <w:tc>
          <w:tcPr>
            <w:tcW w:w="1145" w:type="dxa"/>
            <w:tcBorders>
              <w:top w:val="single" w:sz="12" w:space="0" w:color="EFEFEF"/>
              <w:left w:val="single" w:sz="9" w:space="0" w:color="EFEFEF"/>
              <w:bottom w:val="single" w:sz="13" w:space="0" w:color="9F9F9F"/>
              <w:right w:val="single" w:sz="13" w:space="0" w:color="9F9F9F"/>
            </w:tcBorders>
          </w:tcPr>
          <w:p>
            <w:pPr>
              <w:pStyle w:val="TableParagraph"/>
              <w:spacing w:line="416" w:lineRule="exact" w:before="60"/>
              <w:ind w:left="78" w:right="76" w:firstLine="24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初賽 </w:t>
            </w: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結果公布</w:t>
            </w:r>
          </w:p>
        </w:tc>
        <w:tc>
          <w:tcPr>
            <w:tcW w:w="5105" w:type="dxa"/>
            <w:tcBorders>
              <w:top w:val="single" w:sz="12" w:space="0" w:color="EFEFEF"/>
              <w:left w:val="single" w:sz="13" w:space="0" w:color="9F9F9F"/>
              <w:bottom w:val="single" w:sz="13" w:space="0" w:color="9F9F9F"/>
              <w:right w:val="single" w:sz="12" w:space="0" w:color="9F9F9F"/>
            </w:tcBorders>
          </w:tcPr>
          <w:p>
            <w:pPr>
              <w:pStyle w:val="TableParagraph"/>
              <w:spacing w:line="416" w:lineRule="exact" w:before="60"/>
              <w:ind w:left="-1" w:right="32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晉級決賽名單與時程表將公告於「中原大學「台 灣專業倫理網」</w:t>
            </w:r>
          </w:p>
        </w:tc>
        <w:tc>
          <w:tcPr>
            <w:tcW w:w="2690" w:type="dxa"/>
            <w:tcBorders>
              <w:top w:val="single" w:sz="12" w:space="0" w:color="EFEFEF"/>
              <w:left w:val="single" w:sz="12" w:space="0" w:color="9F9F9F"/>
              <w:bottom w:val="single" w:sz="13" w:space="0" w:color="9F9F9F"/>
              <w:right w:val="single" w:sz="9" w:space="0" w:color="9F9F9F"/>
            </w:tcBorders>
          </w:tcPr>
          <w:p>
            <w:pPr>
              <w:pStyle w:val="TableParagraph"/>
              <w:spacing w:line="240" w:lineRule="auto" w:before="17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2016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27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五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</w:tbl>
    <w:p>
      <w:pPr>
        <w:pStyle w:val="BodyText"/>
        <w:spacing w:line="382" w:lineRule="exact"/>
        <w:ind w:left="112" w:right="0"/>
        <w:jc w:val="left"/>
      </w:pP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spacing w:val="-1"/>
        </w:rPr>
        <w:t>一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57"/>
        </w:rPr>
        <w:t> </w:t>
      </w:r>
      <w:r>
        <w:rPr/>
        <w:t>評選標準：</w:t>
      </w:r>
    </w:p>
    <w:p>
      <w:pPr>
        <w:pStyle w:val="BodyText"/>
        <w:spacing w:line="416" w:lineRule="exact" w:before="22"/>
        <w:ind w:left="833" w:right="114" w:hanging="360"/>
        <w:jc w:val="both"/>
      </w:pPr>
      <w:r>
        <w:rPr>
          <w:rFonts w:ascii="微軟正黑體" w:hAnsi="微軟正黑體" w:cs="微軟正黑體" w:eastAsia="微軟正黑體"/>
        </w:rPr>
        <w:t>1.</w:t>
      </w:r>
      <w:r>
        <w:rPr>
          <w:rFonts w:ascii="微軟正黑體" w:hAnsi="微軟正黑體" w:cs="微軟正黑體" w:eastAsia="微軟正黑體"/>
          <w:spacing w:val="45"/>
        </w:rPr>
        <w:t> </w:t>
      </w:r>
      <w:r>
        <w:rPr/>
        <w:t>資格審查由審查委員，針對參賽主題進行資格審查篩選，凡參賽資料不齊全或缺少者</w:t>
      </w:r>
      <w:r>
        <w:rPr/>
        <w:t> 皆於第一階段篩選時進行淘</w:t>
      </w:r>
      <w:r>
        <w:rPr>
          <w:spacing w:val="-27"/>
        </w:rPr>
        <w:t>汰</w:t>
      </w:r>
      <w:r>
        <w:rPr>
          <w:spacing w:val="-26"/>
        </w:rPr>
        <w:t>。</w:t>
      </w:r>
      <w:r>
        <w:rPr/>
        <w:t>書面審查</w:t>
      </w:r>
      <w:r>
        <w:rPr>
          <w:spacing w:val="-24"/>
        </w:rPr>
        <w:t>時，</w:t>
      </w:r>
      <w:r>
        <w:rPr/>
        <w:t>由評審進行匿名審</w:t>
      </w:r>
      <w:r>
        <w:rPr>
          <w:spacing w:val="-27"/>
        </w:rPr>
        <w:t>查</w:t>
      </w:r>
      <w:r>
        <w:rPr>
          <w:spacing w:val="-23"/>
        </w:rPr>
        <w:t>。</w:t>
      </w:r>
      <w:r>
        <w:rPr/>
        <w:t>依書面審</w:t>
      </w:r>
      <w:r>
        <w:rPr>
          <w:spacing w:val="2"/>
        </w:rPr>
        <w:t>查分數</w:t>
      </w:r>
      <w:r>
        <w:rPr/>
        <w:t>，</w:t>
      </w:r>
      <w:r>
        <w:rPr/>
        <w:t> </w:t>
      </w:r>
      <w:r>
        <w:rPr>
          <w:spacing w:val="-1"/>
        </w:rPr>
        <w:t>錄取若干組晉決賽。</w:t>
      </w:r>
    </w:p>
    <w:p>
      <w:pPr>
        <w:pStyle w:val="BodyText"/>
        <w:spacing w:line="393" w:lineRule="exact"/>
        <w:ind w:right="0"/>
        <w:jc w:val="left"/>
      </w:pPr>
      <w:r>
        <w:rPr>
          <w:rFonts w:ascii="微軟正黑體" w:hAnsi="微軟正黑體" w:cs="微軟正黑體" w:eastAsia="微軟正黑體"/>
        </w:rPr>
        <w:t>2. </w:t>
      </w:r>
      <w:r>
        <w:rPr>
          <w:rFonts w:ascii="微軟正黑體" w:hAnsi="微軟正黑體" w:cs="微軟正黑體" w:eastAsia="微軟正黑體"/>
          <w:spacing w:val="45"/>
        </w:rPr>
        <w:t> </w:t>
      </w:r>
      <w:r>
        <w:rPr>
          <w:spacing w:val="-1"/>
        </w:rPr>
        <w:t>書面評審標準：</w:t>
      </w:r>
    </w:p>
    <w:p>
      <w:pPr>
        <w:spacing w:line="240" w:lineRule="auto" w:before="13"/>
        <w:rPr>
          <w:rFonts w:ascii="微軟正黑體" w:hAnsi="微軟正黑體" w:cs="微軟正黑體" w:eastAsia="微軟正黑體"/>
          <w:sz w:val="3"/>
          <w:szCs w:val="3"/>
        </w:rPr>
      </w:pPr>
    </w:p>
    <w:tbl>
      <w:tblPr>
        <w:tblW w:w="0" w:type="auto"/>
        <w:jc w:val="left"/>
        <w:tblInd w:w="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9"/>
        <w:gridCol w:w="3117"/>
      </w:tblGrid>
      <w:tr>
        <w:trPr>
          <w:trHeight w:val="444" w:hRule="exact"/>
        </w:trPr>
        <w:tc>
          <w:tcPr>
            <w:tcW w:w="4689" w:type="dxa"/>
            <w:tcBorders>
              <w:top w:val="single" w:sz="13" w:space="0" w:color="9F9F9F"/>
              <w:left w:val="single" w:sz="9" w:space="0" w:color="EFEFEF"/>
              <w:bottom w:val="single" w:sz="12" w:space="0" w:color="9F9F9F"/>
              <w:right w:val="single" w:sz="12" w:space="0" w:color="9F9F9F"/>
            </w:tcBorders>
            <w:shd w:val="clear" w:color="auto" w:fill="EBE9D7"/>
          </w:tcPr>
          <w:p>
            <w:pPr>
              <w:pStyle w:val="TableParagraph"/>
              <w:spacing w:line="365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評分項目</w:t>
            </w:r>
          </w:p>
        </w:tc>
        <w:tc>
          <w:tcPr>
            <w:tcW w:w="3117" w:type="dxa"/>
            <w:tcBorders>
              <w:top w:val="single" w:sz="13" w:space="0" w:color="9F9F9F"/>
              <w:left w:val="single" w:sz="12" w:space="0" w:color="9F9F9F"/>
              <w:bottom w:val="single" w:sz="12" w:space="0" w:color="EFEFEF"/>
              <w:right w:val="single" w:sz="9" w:space="0" w:color="9F9F9F"/>
            </w:tcBorders>
            <w:shd w:val="clear" w:color="auto" w:fill="EBE9D7"/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評分比重</w:t>
            </w:r>
          </w:p>
        </w:tc>
      </w:tr>
      <w:tr>
        <w:trPr>
          <w:trHeight w:val="444" w:hRule="exact"/>
        </w:trPr>
        <w:tc>
          <w:tcPr>
            <w:tcW w:w="4689" w:type="dxa"/>
            <w:tcBorders>
              <w:top w:val="single" w:sz="12" w:space="0" w:color="9F9F9F"/>
              <w:left w:val="single" w:sz="9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366" w:lineRule="exact"/>
              <w:ind w:left="-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議題評估</w:t>
            </w:r>
          </w:p>
        </w:tc>
        <w:tc>
          <w:tcPr>
            <w:tcW w:w="3117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9" w:space="0" w:color="9F9F9F"/>
            </w:tcBorders>
          </w:tcPr>
          <w:p>
            <w:pPr>
              <w:pStyle w:val="TableParagraph"/>
              <w:spacing w:line="366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10%</w:t>
            </w:r>
          </w:p>
        </w:tc>
      </w:tr>
      <w:tr>
        <w:trPr>
          <w:trHeight w:val="446" w:hRule="exact"/>
        </w:trPr>
        <w:tc>
          <w:tcPr>
            <w:tcW w:w="4689" w:type="dxa"/>
            <w:tcBorders>
              <w:top w:val="single" w:sz="12" w:space="0" w:color="9F9F9F"/>
              <w:left w:val="single" w:sz="9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365" w:lineRule="exact"/>
              <w:ind w:left="-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利害關係人分析</w:t>
            </w:r>
          </w:p>
        </w:tc>
        <w:tc>
          <w:tcPr>
            <w:tcW w:w="3117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9" w:space="0" w:color="9F9F9F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30%</w:t>
            </w:r>
          </w:p>
        </w:tc>
      </w:tr>
      <w:tr>
        <w:trPr>
          <w:trHeight w:val="444" w:hRule="exact"/>
        </w:trPr>
        <w:tc>
          <w:tcPr>
            <w:tcW w:w="4689" w:type="dxa"/>
            <w:tcBorders>
              <w:top w:val="single" w:sz="12" w:space="0" w:color="9F9F9F"/>
              <w:left w:val="single" w:sz="9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365" w:lineRule="exact"/>
              <w:ind w:left="-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道德困境之判定</w:t>
            </w:r>
          </w:p>
        </w:tc>
        <w:tc>
          <w:tcPr>
            <w:tcW w:w="3117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9" w:space="0" w:color="9F9F9F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30%</w:t>
            </w:r>
          </w:p>
        </w:tc>
      </w:tr>
      <w:tr>
        <w:trPr>
          <w:trHeight w:val="569" w:hRule="exact"/>
        </w:trPr>
        <w:tc>
          <w:tcPr>
            <w:tcW w:w="4689" w:type="dxa"/>
            <w:tcBorders>
              <w:top w:val="single" w:sz="12" w:space="0" w:color="9F9F9F"/>
              <w:left w:val="single" w:sz="9" w:space="0" w:color="EFEFEF"/>
              <w:bottom w:val="single" w:sz="13" w:space="0" w:color="9F9F9F"/>
              <w:right w:val="single" w:sz="12" w:space="0" w:color="9F9F9F"/>
            </w:tcBorders>
          </w:tcPr>
          <w:p>
            <w:pPr>
              <w:pStyle w:val="TableParagraph"/>
              <w:spacing w:line="240" w:lineRule="auto" w:before="9"/>
              <w:ind w:left="-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提出可行方案或可行方案之評估</w:t>
            </w:r>
          </w:p>
        </w:tc>
        <w:tc>
          <w:tcPr>
            <w:tcW w:w="3117" w:type="dxa"/>
            <w:tcBorders>
              <w:top w:val="single" w:sz="12" w:space="0" w:color="EFEFEF"/>
              <w:left w:val="single" w:sz="12" w:space="0" w:color="9F9F9F"/>
              <w:bottom w:val="single" w:sz="13" w:space="0" w:color="9F9F9F"/>
              <w:right w:val="single" w:sz="9" w:space="0" w:color="9F9F9F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30%</w:t>
            </w:r>
          </w:p>
        </w:tc>
      </w:tr>
    </w:tbl>
    <w:p>
      <w:pPr>
        <w:pStyle w:val="Heading2"/>
        <w:spacing w:line="346" w:lineRule="exact"/>
        <w:ind w:left="473" w:right="0"/>
        <w:jc w:val="left"/>
        <w:rPr>
          <w:b w:val="0"/>
          <w:bCs w:val="0"/>
        </w:rPr>
      </w:pPr>
      <w:r>
        <w:rPr>
          <w:rFonts w:ascii="微軟正黑體" w:hAnsi="微軟正黑體" w:cs="微軟正黑體" w:eastAsia="微軟正黑體"/>
          <w:color w:val="663300"/>
        </w:rPr>
        <w:t>3. </w:t>
      </w:r>
      <w:r>
        <w:rPr>
          <w:rFonts w:ascii="微軟正黑體" w:hAnsi="微軟正黑體" w:cs="微軟正黑體" w:eastAsia="微軟正黑體"/>
          <w:color w:val="663300"/>
          <w:spacing w:val="34"/>
        </w:rPr>
        <w:t> </w:t>
      </w:r>
      <w:r>
        <w:rPr>
          <w:color w:val="663300"/>
        </w:rPr>
        <w:t>完整書面告資料以電子檔方式上傳至報名網站，另外包含目錄、摘要各一頁，一律以</w:t>
      </w:r>
      <w:r>
        <w:rPr>
          <w:b w:val="0"/>
          <w:bCs w:val="0"/>
        </w:rPr>
      </w:r>
    </w:p>
    <w:p>
      <w:pPr>
        <w:spacing w:line="414" w:lineRule="exact" w:before="0"/>
        <w:ind w:left="0" w:right="5929" w:firstLine="0"/>
        <w:jc w:val="center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標準楷體</w:t>
      </w:r>
      <w:r>
        <w:rPr>
          <w:rFonts w:ascii="微軟正黑體" w:hAnsi="微軟正黑體" w:cs="微軟正黑體" w:eastAsia="微軟正黑體"/>
          <w:b/>
          <w:bCs/>
          <w:color w:val="663300"/>
          <w:spacing w:val="-3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12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號打字。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415" w:lineRule="exact"/>
        <w:ind w:left="0" w:right="7478"/>
        <w:jc w:val="center"/>
      </w:pPr>
      <w:r>
        <w:rPr/>
      </w:r>
      <w:r>
        <w:rPr>
          <w:spacing w:val="-60"/>
          <w:highlight w:val="lightGray"/>
        </w:rPr>
        <w:t> </w:t>
      </w:r>
      <w:r>
        <w:rPr>
          <w:highlight w:val="lightGray"/>
        </w:rPr>
        <w:t>【第二階段－決賽】</w:t>
      </w:r>
      <w:r>
        <w:rPr>
          <w:highlight w:val="lightGray"/>
        </w:rPr>
        <w:t> </w:t>
      </w:r>
      <w:r>
        <w:rPr/>
      </w:r>
    </w:p>
    <w:p>
      <w:pPr>
        <w:pStyle w:val="BodyText"/>
        <w:spacing w:line="416" w:lineRule="exact"/>
        <w:ind w:right="0"/>
        <w:jc w:val="left"/>
      </w:pPr>
      <w:r>
        <w:rPr>
          <w:rFonts w:ascii="微軟正黑體" w:hAnsi="微軟正黑體" w:cs="微軟正黑體" w:eastAsia="微軟正黑體"/>
        </w:rPr>
        <w:t>1. </w:t>
      </w:r>
      <w:r>
        <w:rPr>
          <w:rFonts w:ascii="微軟正黑體" w:hAnsi="微軟正黑體" w:cs="微軟正黑體" w:eastAsia="微軟正黑體"/>
          <w:spacing w:val="45"/>
        </w:rPr>
        <w:t> </w:t>
      </w:r>
      <w:r>
        <w:rPr/>
        <w:t>對象：晉級決賽之參賽隊伍</w:t>
      </w:r>
    </w:p>
    <w:p>
      <w:pPr>
        <w:pStyle w:val="BodyText"/>
        <w:spacing w:line="415" w:lineRule="exact"/>
        <w:ind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2. </w:t>
      </w:r>
      <w:r>
        <w:rPr>
          <w:rFonts w:ascii="微軟正黑體" w:hAnsi="微軟正黑體" w:cs="微軟正黑體" w:eastAsia="微軟正黑體"/>
          <w:spacing w:val="40"/>
        </w:rPr>
        <w:t> </w:t>
      </w:r>
      <w:r>
        <w:rPr>
          <w:spacing w:val="-1"/>
        </w:rPr>
        <w:t>時間：</w:t>
      </w:r>
      <w:r>
        <w:rPr>
          <w:rFonts w:ascii="微軟正黑體" w:hAnsi="微軟正黑體" w:cs="微軟正黑體" w:eastAsia="微軟正黑體"/>
          <w:spacing w:val="-1"/>
        </w:rPr>
        <w:t>2016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/>
        <w:t>年</w:t>
      </w:r>
      <w:r>
        <w:rPr>
          <w:spacing w:val="-1"/>
        </w:rPr>
        <w:t> </w:t>
      </w:r>
      <w:r>
        <w:rPr>
          <w:rFonts w:ascii="微軟正黑體" w:hAnsi="微軟正黑體" w:cs="微軟正黑體" w:eastAsia="微軟正黑體"/>
        </w:rPr>
        <w:t>6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/>
        <w:t>月</w:t>
      </w:r>
      <w:r>
        <w:rPr>
          <w:spacing w:val="-1"/>
        </w:rPr>
        <w:t> </w:t>
      </w:r>
      <w:r>
        <w:rPr>
          <w:rFonts w:ascii="微軟正黑體" w:hAnsi="微軟正黑體" w:cs="微軟正黑體" w:eastAsia="微軟正黑體"/>
        </w:rPr>
        <w:t>15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spacing w:val="-1"/>
        </w:rPr>
        <w:t>日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spacing w:val="-1"/>
        </w:rPr>
        <w:t>星期三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56"/>
        </w:rPr>
        <w:t> </w:t>
      </w:r>
      <w:r>
        <w:rPr/>
        <w:t>下午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13:30</w:t>
      </w:r>
      <w:r>
        <w:rPr>
          <w:rFonts w:ascii="微軟正黑體" w:hAnsi="微軟正黑體" w:cs="微軟正黑體" w:eastAsia="微軟正黑體"/>
        </w:rPr>
      </w:r>
    </w:p>
    <w:p>
      <w:pPr>
        <w:pStyle w:val="BodyText"/>
        <w:spacing w:line="415" w:lineRule="exact"/>
        <w:ind w:right="0"/>
        <w:jc w:val="left"/>
      </w:pPr>
      <w:r>
        <w:rPr>
          <w:rFonts w:ascii="微軟正黑體" w:hAnsi="微軟正黑體" w:cs="微軟正黑體" w:eastAsia="微軟正黑體"/>
        </w:rPr>
        <w:t>3. </w:t>
      </w:r>
      <w:r>
        <w:rPr>
          <w:rFonts w:ascii="微軟正黑體" w:hAnsi="微軟正黑體" w:cs="微軟正黑體" w:eastAsia="微軟正黑體"/>
          <w:spacing w:val="45"/>
        </w:rPr>
        <w:t> </w:t>
      </w:r>
      <w:r>
        <w:rPr/>
        <w:t>決賽規定：</w:t>
      </w:r>
    </w:p>
    <w:p>
      <w:pPr>
        <w:pStyle w:val="BodyText"/>
        <w:spacing w:line="416" w:lineRule="exact" w:before="22"/>
        <w:ind w:left="1553" w:right="209" w:hanging="360"/>
        <w:jc w:val="left"/>
      </w:pPr>
      <w:r>
        <w:rPr>
          <w:rFonts w:ascii="微軟正黑體" w:hAnsi="微軟正黑體" w:cs="微軟正黑體" w:eastAsia="微軟正黑體"/>
        </w:rPr>
        <w:t>1. </w:t>
      </w:r>
      <w:r>
        <w:rPr>
          <w:rFonts w:ascii="微軟正黑體" w:hAnsi="微軟正黑體" w:cs="微軟正黑體" w:eastAsia="微軟正黑體"/>
          <w:spacing w:val="45"/>
        </w:rPr>
        <w:t> </w:t>
      </w:r>
      <w:r>
        <w:rPr/>
        <w:t>晉級決賽之參賽隊伍，需按規定之報到時間到現場進行口頭發表，確切報到地</w:t>
      </w:r>
      <w:r>
        <w:rPr>
          <w:spacing w:val="21"/>
        </w:rPr>
        <w:t> </w:t>
      </w:r>
      <w:r>
        <w:rPr/>
        <w:t>點與發表時間會另行公告通知。</w:t>
      </w:r>
    </w:p>
    <w:p>
      <w:pPr>
        <w:pStyle w:val="BodyText"/>
        <w:spacing w:line="392" w:lineRule="exact"/>
        <w:ind w:left="1193" w:right="0"/>
        <w:jc w:val="left"/>
      </w:pPr>
      <w:r>
        <w:rPr>
          <w:rFonts w:ascii="微軟正黑體" w:hAnsi="微軟正黑體" w:cs="微軟正黑體" w:eastAsia="微軟正黑體"/>
        </w:rPr>
        <w:t>2. </w:t>
      </w:r>
      <w:r>
        <w:rPr>
          <w:rFonts w:ascii="微軟正黑體" w:hAnsi="微軟正黑體" w:cs="微軟正黑體" w:eastAsia="微軟正黑體"/>
          <w:spacing w:val="45"/>
        </w:rPr>
        <w:t> </w:t>
      </w:r>
      <w:r>
        <w:rPr/>
        <w:t>晉級決賽之參賽隊伍，每位隊員皆需參與口頭報告或回答評審之提問。</w:t>
      </w:r>
    </w:p>
    <w:p>
      <w:pPr>
        <w:pStyle w:val="Heading2"/>
        <w:spacing w:line="415" w:lineRule="exact"/>
        <w:ind w:left="1193" w:right="0"/>
        <w:jc w:val="left"/>
        <w:rPr>
          <w:b w:val="0"/>
          <w:bCs w:val="0"/>
        </w:rPr>
      </w:pPr>
      <w:r>
        <w:rPr>
          <w:rFonts w:ascii="微軟正黑體" w:hAnsi="微軟正黑體" w:cs="微軟正黑體" w:eastAsia="微軟正黑體"/>
          <w:color w:val="663300"/>
          <w:spacing w:val="1"/>
        </w:rPr>
        <w:t>3</w:t>
      </w:r>
      <w:r>
        <w:rPr>
          <w:rFonts w:ascii="微軟正黑體" w:hAnsi="微軟正黑體" w:cs="微軟正黑體" w:eastAsia="微軟正黑體"/>
          <w:color w:val="663300"/>
        </w:rPr>
        <w:t>. </w:t>
      </w:r>
      <w:r>
        <w:rPr>
          <w:rFonts w:ascii="微軟正黑體" w:hAnsi="微軟正黑體" w:cs="微軟正黑體" w:eastAsia="微軟正黑體"/>
          <w:color w:val="663300"/>
          <w:spacing w:val="32"/>
        </w:rPr>
        <w:t> </w:t>
      </w:r>
      <w:r>
        <w:rPr>
          <w:color w:val="663300"/>
        </w:rPr>
        <w:t>各組口頭發表時間以</w:t>
      </w:r>
      <w:r>
        <w:rPr>
          <w:color w:val="663300"/>
          <w:spacing w:val="-1"/>
        </w:rPr>
        <w:t> </w:t>
      </w:r>
      <w:r>
        <w:rPr>
          <w:rFonts w:ascii="微軟正黑體" w:hAnsi="微軟正黑體" w:cs="微軟正黑體" w:eastAsia="微軟正黑體"/>
          <w:color w:val="663300"/>
          <w:spacing w:val="1"/>
        </w:rPr>
        <w:t>1</w:t>
      </w:r>
      <w:r>
        <w:rPr>
          <w:rFonts w:ascii="微軟正黑體" w:hAnsi="微軟正黑體" w:cs="微軟正黑體" w:eastAsia="微軟正黑體"/>
          <w:color w:val="663300"/>
        </w:rPr>
        <w:t>0</w:t>
      </w:r>
      <w:r>
        <w:rPr>
          <w:rFonts w:ascii="微軟正黑體" w:hAnsi="微軟正黑體" w:cs="微軟正黑體" w:eastAsia="微軟正黑體"/>
          <w:color w:val="663300"/>
          <w:spacing w:val="1"/>
        </w:rPr>
        <w:t> </w:t>
      </w:r>
      <w:r>
        <w:rPr>
          <w:color w:val="663300"/>
        </w:rPr>
        <w:t>分鐘為限</w:t>
      </w:r>
      <w:r>
        <w:rPr>
          <w:rFonts w:ascii="微軟正黑體" w:hAnsi="微軟正黑體" w:cs="微軟正黑體" w:eastAsia="微軟正黑體"/>
          <w:color w:val="663300"/>
          <w:spacing w:val="-1"/>
        </w:rPr>
        <w:t>(</w:t>
      </w:r>
      <w:r>
        <w:rPr>
          <w:color w:val="663300"/>
        </w:rPr>
        <w:t>若內容含有影</w:t>
      </w:r>
      <w:r>
        <w:rPr>
          <w:color w:val="663300"/>
          <w:spacing w:val="-41"/>
        </w:rPr>
        <w:t>片，</w:t>
      </w:r>
      <w:r>
        <w:rPr>
          <w:color w:val="663300"/>
        </w:rPr>
        <w:t>長度不得超過</w:t>
      </w:r>
      <w:r>
        <w:rPr>
          <w:color w:val="663300"/>
          <w:spacing w:val="-1"/>
        </w:rPr>
        <w:t> </w:t>
      </w:r>
      <w:r>
        <w:rPr>
          <w:rFonts w:ascii="微軟正黑體" w:hAnsi="微軟正黑體" w:cs="微軟正黑體" w:eastAsia="微軟正黑體"/>
          <w:color w:val="663300"/>
        </w:rPr>
        <w:t>5</w:t>
      </w:r>
      <w:r>
        <w:rPr>
          <w:rFonts w:ascii="微軟正黑體" w:hAnsi="微軟正黑體" w:cs="微軟正黑體" w:eastAsia="微軟正黑體"/>
          <w:color w:val="663300"/>
          <w:spacing w:val="2"/>
        </w:rPr>
        <w:t> </w:t>
      </w:r>
      <w:r>
        <w:rPr>
          <w:color w:val="663300"/>
        </w:rPr>
        <w:t>分鐘</w:t>
      </w:r>
      <w:r>
        <w:rPr>
          <w:rFonts w:ascii="微軟正黑體" w:hAnsi="微軟正黑體" w:cs="微軟正黑體" w:eastAsia="微軟正黑體"/>
          <w:color w:val="663300"/>
          <w:spacing w:val="-1"/>
        </w:rPr>
        <w:t>)</w:t>
      </w:r>
      <w:r>
        <w:rPr>
          <w:color w:val="663300"/>
        </w:rPr>
        <w:t>及委</w:t>
      </w:r>
      <w:r>
        <w:rPr>
          <w:b w:val="0"/>
          <w:bCs w:val="0"/>
        </w:rPr>
      </w:r>
    </w:p>
    <w:p>
      <w:pPr>
        <w:spacing w:line="407" w:lineRule="exact" w:before="0"/>
        <w:ind w:left="1051" w:right="0" w:firstLine="0"/>
        <w:jc w:val="center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員詢問及答詢時間為</w:t>
      </w:r>
      <w:r>
        <w:rPr>
          <w:rFonts w:ascii="微軟正黑體" w:hAnsi="微軟正黑體" w:cs="微軟正黑體" w:eastAsia="微軟正黑體"/>
          <w:b/>
          <w:bCs/>
          <w:color w:val="663300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5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分鐘，總計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color w:val="663300"/>
          <w:sz w:val="24"/>
          <w:szCs w:val="24"/>
        </w:rPr>
        <w:t>15 </w:t>
      </w:r>
      <w:r>
        <w:rPr>
          <w:rFonts w:ascii="微軟正黑體" w:hAnsi="微軟正黑體" w:cs="微軟正黑體" w:eastAsia="微軟正黑體"/>
          <w:b/>
          <w:bCs/>
          <w:color w:val="663300"/>
          <w:spacing w:val="-1"/>
          <w:sz w:val="24"/>
          <w:szCs w:val="24"/>
        </w:rPr>
        <w:t>分鐘，會場備有電腦及單槍投影機。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379" w:lineRule="exact"/>
        <w:ind w:right="0"/>
        <w:jc w:val="left"/>
      </w:pPr>
      <w:r>
        <w:rPr>
          <w:rFonts w:ascii="微軟正黑體" w:hAnsi="微軟正黑體" w:cs="微軟正黑體" w:eastAsia="微軟正黑體"/>
        </w:rPr>
        <w:t>4.</w:t>
      </w:r>
      <w:r>
        <w:rPr>
          <w:rFonts w:ascii="微軟正黑體" w:hAnsi="微軟正黑體" w:cs="微軟正黑體" w:eastAsia="微軟正黑體"/>
          <w:b/>
          <w:bCs/>
          <w:color w:val="003300"/>
        </w:rPr>
        <w:t>聯絡方式</w:t>
      </w:r>
      <w:r>
        <w:rPr/>
        <w:t>：中原大學教務處  專業倫理教學發展中心  張慧穎小姐。</w:t>
      </w:r>
    </w:p>
    <w:p>
      <w:pPr>
        <w:pStyle w:val="BodyText"/>
        <w:tabs>
          <w:tab w:pos="3588" w:val="left" w:leader="none"/>
        </w:tabs>
        <w:spacing w:line="389" w:lineRule="exact"/>
        <w:ind w:left="1882"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(03)</w:t>
      </w:r>
      <w:r>
        <w:rPr>
          <w:rFonts w:ascii="微軟正黑體" w:hAnsi="微軟正黑體" w:cs="微軟正黑體" w:eastAsia="微軟正黑體"/>
          <w:spacing w:val="-15"/>
        </w:rPr>
        <w:t> </w:t>
      </w:r>
      <w:r>
        <w:rPr>
          <w:rFonts w:ascii="微軟正黑體" w:hAnsi="微軟正黑體" w:cs="微軟正黑體" w:eastAsia="微軟正黑體"/>
        </w:rPr>
        <w:t>2652096</w:t>
        <w:tab/>
      </w:r>
      <w:r>
        <w:rPr>
          <w:rFonts w:ascii="微軟正黑體" w:hAnsi="微軟正黑體" w:cs="微軟正黑體" w:eastAsia="微軟正黑體"/>
          <w:spacing w:val="-1"/>
        </w:rPr>
        <w:t>e-mail</w:t>
      </w:r>
      <w:r>
        <w:rPr>
          <w:spacing w:val="-1"/>
        </w:rPr>
        <w:t>：</w:t>
      </w:r>
      <w:r>
        <w:rPr>
          <w:rFonts w:ascii="微軟正黑體" w:hAnsi="微軟正黑體" w:cs="微軟正黑體" w:eastAsia="微軟正黑體"/>
          <w:color w:val="0000FF"/>
        </w:rPr>
      </w:r>
      <w:hyperlink r:id="rId7">
        <w:r>
          <w:rPr>
            <w:rFonts w:ascii="微軟正黑體" w:hAnsi="微軟正黑體" w:cs="微軟正黑體" w:eastAsia="微軟正黑體"/>
            <w:color w:val="0000FF"/>
            <w:spacing w:val="-1"/>
            <w:u w:val="single" w:color="0000FF"/>
          </w:rPr>
          <w:t>huiying@cycu.edu.tw</w:t>
        </w:r>
        <w:r>
          <w:rPr>
            <w:rFonts w:ascii="微軟正黑體" w:hAnsi="微軟正黑體" w:cs="微軟正黑體" w:eastAsia="微軟正黑體"/>
            <w:color w:val="0000FF"/>
            <w:spacing w:val="-1"/>
          </w:rPr>
        </w:r>
        <w:r>
          <w:rPr>
            <w:rFonts w:ascii="微軟正黑體" w:hAnsi="微軟正黑體" w:cs="微軟正黑體" w:eastAsia="微軟正黑體"/>
          </w:rPr>
        </w:r>
      </w:hyperlink>
    </w:p>
    <w:p>
      <w:pPr>
        <w:spacing w:after="0" w:line="389" w:lineRule="exact"/>
        <w:jc w:val="left"/>
        <w:rPr>
          <w:rFonts w:ascii="微軟正黑體" w:hAnsi="微軟正黑體" w:cs="微軟正黑體" w:eastAsia="微軟正黑體"/>
        </w:rPr>
        <w:sectPr>
          <w:pgSz w:w="11910" w:h="16840"/>
          <w:pgMar w:top="880" w:bottom="280" w:left="1020" w:right="960"/>
        </w:sectPr>
      </w:pPr>
    </w:p>
    <w:p>
      <w:pPr>
        <w:spacing w:line="323" w:lineRule="exact" w:before="0"/>
        <w:ind w:left="11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十一、 </w:t>
      </w:r>
      <w:r>
        <w:rPr>
          <w:rFonts w:ascii="微軟正黑體" w:hAnsi="微軟正黑體" w:cs="微軟正黑體" w:eastAsia="微軟正黑體"/>
          <w:b/>
          <w:bCs/>
          <w:color w:val="003300"/>
          <w:spacing w:val="44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z w:val="24"/>
          <w:szCs w:val="24"/>
        </w:rPr>
        <w:t>活動費用</w:t>
      </w:r>
      <w:r>
        <w:rPr>
          <w:rFonts w:ascii="微軟正黑體" w:hAnsi="微軟正黑體" w:cs="微軟正黑體" w:eastAsia="微軟正黑體"/>
          <w:sz w:val="24"/>
          <w:szCs w:val="24"/>
        </w:rPr>
        <w:t>：免費報名參加。</w:t>
      </w:r>
    </w:p>
    <w:p>
      <w:pPr>
        <w:spacing w:line="378" w:lineRule="exact" w:before="0"/>
        <w:ind w:left="11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十二、 </w:t>
      </w:r>
      <w:r>
        <w:rPr>
          <w:rFonts w:ascii="微軟正黑體" w:hAnsi="微軟正黑體" w:cs="微軟正黑體" w:eastAsia="微軟正黑體"/>
          <w:b/>
          <w:bCs/>
          <w:color w:val="003300"/>
          <w:spacing w:val="44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z w:val="24"/>
          <w:szCs w:val="24"/>
        </w:rPr>
        <w:t>交通方式</w:t>
      </w:r>
      <w:r>
        <w:rPr>
          <w:rFonts w:ascii="微軟正黑體" w:hAnsi="微軟正黑體" w:cs="微軟正黑體" w:eastAsia="微軟正黑體"/>
          <w:sz w:val="24"/>
          <w:szCs w:val="24"/>
        </w:rPr>
        <w:t>：參中原大學路線圖及活動會場配置圖請參附件。</w:t>
      </w:r>
    </w:p>
    <w:p>
      <w:pPr>
        <w:spacing w:line="374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color w:val="003300"/>
          <w:sz w:val="26"/>
          <w:szCs w:val="26"/>
        </w:rPr>
        <w:t>十三、 </w:t>
      </w:r>
      <w:r>
        <w:rPr>
          <w:rFonts w:ascii="微軟正黑體" w:hAnsi="微軟正黑體" w:cs="微軟正黑體" w:eastAsia="微軟正黑體"/>
          <w:b/>
          <w:bCs/>
          <w:color w:val="003300"/>
          <w:spacing w:val="48"/>
          <w:sz w:val="26"/>
          <w:szCs w:val="26"/>
        </w:rPr>
        <w:t> </w:t>
      </w:r>
      <w:r>
        <w:rPr>
          <w:rFonts w:ascii="微軟正黑體" w:hAnsi="微軟正黑體" w:cs="微軟正黑體" w:eastAsia="微軟正黑體"/>
          <w:b/>
          <w:bCs/>
          <w:color w:val="003300"/>
          <w:sz w:val="24"/>
          <w:szCs w:val="24"/>
        </w:rPr>
        <w:t>中原大學交通資訊</w:t>
      </w:r>
      <w:r>
        <w:rPr>
          <w:rFonts w:ascii="微軟正黑體" w:hAnsi="微軟正黑體" w:cs="微軟正黑體" w:eastAsia="微軟正黑體"/>
          <w:b/>
          <w:bCs/>
          <w:color w:val="003300"/>
          <w:spacing w:val="58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z w:val="24"/>
          <w:szCs w:val="24"/>
        </w:rPr>
        <w:t>：</w:t>
      </w:r>
      <w:r>
        <w:rPr>
          <w:rFonts w:ascii="微軟正黑體" w:hAnsi="微軟正黑體" w:cs="微軟正黑體" w:eastAsia="微軟正黑體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FF"/>
          <w:spacing w:val="58"/>
          <w:sz w:val="24"/>
          <w:szCs w:val="24"/>
        </w:rPr>
      </w:r>
      <w:hyperlink r:id="rId8">
        <w:r>
          <w:rPr>
            <w:rFonts w:ascii="Times New Roman" w:hAnsi="Times New Roman" w:cs="Times New Roman" w:eastAsia="Times New Roman"/>
            <w:color w:val="0000FF"/>
            <w:spacing w:val="-1"/>
            <w:sz w:val="24"/>
            <w:szCs w:val="24"/>
            <w:u w:val="single" w:color="0000FF"/>
          </w:rPr>
          <w:t>http://www.cycu.edu.tw/map.html</w:t>
        </w:r>
        <w:r>
          <w:rPr>
            <w:rFonts w:ascii="Times New Roman" w:hAnsi="Times New Roman" w:cs="Times New Roman" w:eastAsia="Times New Roman"/>
            <w:color w:val="0000FF"/>
            <w:sz w:val="24"/>
            <w:szCs w:val="24"/>
          </w:rPr>
        </w:r>
        <w:r>
          <w:rPr>
            <w:rFonts w:ascii="Times New Roman" w:hAnsi="Times New Roman" w:cs="Times New Roman" w:eastAsia="Times New Roman"/>
            <w:sz w:val="24"/>
            <w:szCs w:val="24"/>
          </w:rPr>
        </w:r>
      </w:hyperlink>
    </w:p>
    <w:p>
      <w:pPr>
        <w:spacing w:line="319" w:lineRule="exact" w:before="0"/>
        <w:ind w:left="112" w:right="0" w:firstLine="0"/>
        <w:jc w:val="left"/>
        <w:rPr>
          <w:rFonts w:ascii="微軟正黑體" w:hAnsi="微軟正黑體" w:cs="微軟正黑體" w:eastAsia="微軟正黑體"/>
          <w:sz w:val="22"/>
          <w:szCs w:val="22"/>
        </w:rPr>
      </w:pP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一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3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自行開車</w:t>
      </w:r>
    </w:p>
    <w:p>
      <w:pPr>
        <w:spacing w:line="200" w:lineRule="auto" w:before="21"/>
        <w:ind w:left="799" w:right="143" w:hanging="260"/>
        <w:jc w:val="left"/>
        <w:rPr>
          <w:rFonts w:ascii="微軟正黑體" w:hAnsi="微軟正黑體" w:cs="微軟正黑體" w:eastAsia="微軟正黑體"/>
          <w:sz w:val="22"/>
          <w:szCs w:val="22"/>
        </w:rPr>
      </w:pPr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pacing w:val="-155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155"/>
          <w:sz w:val="22"/>
          <w:szCs w:val="22"/>
        </w:rPr>
      </w:r>
      <w:r>
        <w:rPr>
          <w:rFonts w:ascii="微軟正黑體" w:hAnsi="微軟正黑體" w:cs="微軟正黑體" w:eastAsia="微軟正黑體"/>
          <w:sz w:val="22"/>
          <w:szCs w:val="22"/>
        </w:rPr>
        <w:t>國道 </w:t>
      </w:r>
      <w:r>
        <w:rPr>
          <w:rFonts w:ascii="微軟正黑體" w:hAnsi="微軟正黑體" w:cs="微軟正黑體" w:eastAsia="微軟正黑體"/>
          <w:sz w:val="22"/>
          <w:szCs w:val="22"/>
        </w:rPr>
        <w:t>1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z w:val="22"/>
          <w:szCs w:val="22"/>
        </w:rPr>
        <w:t>號：</w:t>
      </w:r>
      <w:r>
        <w:rPr>
          <w:rFonts w:ascii="微軟正黑體" w:hAnsi="微軟正黑體" w:cs="微軟正黑體" w:eastAsia="微軟正黑體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1.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南下：「內壢交流道」（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57K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）→中園路→(右轉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中華路→(左轉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普義路→中山東路→(左轉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27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幸福街→(右轉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中北路→中原大學校門</w:t>
      </w:r>
      <w:r>
        <w:rPr>
          <w:rFonts w:ascii="微軟正黑體" w:hAnsi="微軟正黑體" w:cs="微軟正黑體" w:eastAsia="微軟正黑體"/>
          <w:spacing w:val="26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2.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北上：「中壢交流道」（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62K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）（往中壢方向）→民族路→(左轉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環西路→環北路→普義路</w:t>
      </w:r>
    </w:p>
    <w:p>
      <w:pPr>
        <w:spacing w:line="299" w:lineRule="exact" w:before="0"/>
        <w:ind w:left="0" w:right="2331" w:firstLine="0"/>
        <w:jc w:val="center"/>
        <w:rPr>
          <w:rFonts w:ascii="微軟正黑體" w:hAnsi="微軟正黑體" w:cs="微軟正黑體" w:eastAsia="微軟正黑體"/>
          <w:sz w:val="22"/>
          <w:szCs w:val="22"/>
        </w:rPr>
      </w:pP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→中山東路→(左轉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幸福街→(右轉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中北路→中原大學校門</w:t>
      </w:r>
    </w:p>
    <w:p>
      <w:pPr>
        <w:spacing w:line="200" w:lineRule="auto" w:before="21"/>
        <w:ind w:left="770" w:right="107" w:hanging="233"/>
        <w:jc w:val="both"/>
        <w:rPr>
          <w:rFonts w:ascii="微軟正黑體" w:hAnsi="微軟正黑體" w:cs="微軟正黑體" w:eastAsia="微軟正黑體"/>
          <w:sz w:val="22"/>
          <w:szCs w:val="22"/>
        </w:rPr>
      </w:pPr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pacing w:val="-15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153"/>
          <w:sz w:val="22"/>
          <w:szCs w:val="22"/>
        </w:rPr>
      </w:r>
      <w:r>
        <w:rPr>
          <w:rFonts w:ascii="微軟正黑體" w:hAnsi="微軟正黑體" w:cs="微軟正黑體" w:eastAsia="微軟正黑體"/>
          <w:sz w:val="22"/>
          <w:szCs w:val="22"/>
        </w:rPr>
        <w:t>國道 </w:t>
      </w:r>
      <w:r>
        <w:rPr>
          <w:rFonts w:ascii="微軟正黑體" w:hAnsi="微軟正黑體" w:cs="微軟正黑體" w:eastAsia="微軟正黑體"/>
          <w:sz w:val="22"/>
          <w:szCs w:val="22"/>
        </w:rPr>
        <w:t>3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7"/>
          <w:sz w:val="22"/>
          <w:szCs w:val="22"/>
        </w:rPr>
        <w:t>號</w:t>
      </w:r>
      <w:r>
        <w:rPr>
          <w:rFonts w:ascii="微軟正黑體" w:hAnsi="微軟正黑體" w:cs="微軟正黑體" w:eastAsia="微軟正黑體"/>
          <w:spacing w:val="-44"/>
          <w:sz w:val="22"/>
          <w:szCs w:val="22"/>
        </w:rPr>
        <w:t>：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「</w:t>
      </w:r>
      <w:r>
        <w:rPr>
          <w:rFonts w:ascii="微軟正黑體" w:hAnsi="微軟正黑體" w:cs="微軟正黑體" w:eastAsia="微軟正黑體"/>
          <w:sz w:val="22"/>
          <w:szCs w:val="22"/>
        </w:rPr>
        <w:t>大溪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交</w:t>
      </w:r>
      <w:r>
        <w:rPr>
          <w:rFonts w:ascii="微軟正黑體" w:hAnsi="微軟正黑體" w:cs="微軟正黑體" w:eastAsia="微軟正黑體"/>
          <w:sz w:val="22"/>
          <w:szCs w:val="22"/>
        </w:rPr>
        <w:t>流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道</w:t>
      </w:r>
      <w:r>
        <w:rPr>
          <w:rFonts w:ascii="微軟正黑體" w:hAnsi="微軟正黑體" w:cs="微軟正黑體" w:eastAsia="微軟正黑體"/>
          <w:spacing w:val="-58"/>
          <w:sz w:val="22"/>
          <w:szCs w:val="22"/>
        </w:rPr>
        <w:t>」</w:t>
      </w:r>
      <w:r>
        <w:rPr>
          <w:rFonts w:ascii="微軟正黑體" w:hAnsi="微軟正黑體" w:cs="微軟正黑體" w:eastAsia="微軟正黑體"/>
          <w:sz w:val="22"/>
          <w:szCs w:val="22"/>
        </w:rPr>
        <w:t>（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62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K</w:t>
      </w:r>
      <w:r>
        <w:rPr>
          <w:rFonts w:ascii="微軟正黑體" w:hAnsi="微軟正黑體" w:cs="微軟正黑體" w:eastAsia="微軟正黑體"/>
          <w:spacing w:val="-58"/>
          <w:sz w:val="22"/>
          <w:szCs w:val="22"/>
        </w:rPr>
        <w:t>）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（</w:t>
      </w:r>
      <w:r>
        <w:rPr>
          <w:rFonts w:ascii="微軟正黑體" w:hAnsi="微軟正黑體" w:cs="微軟正黑體" w:eastAsia="微軟正黑體"/>
          <w:sz w:val="22"/>
          <w:szCs w:val="22"/>
        </w:rPr>
        <w:t>往中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壢</w:t>
      </w:r>
      <w:r>
        <w:rPr>
          <w:rFonts w:ascii="微軟正黑體" w:hAnsi="微軟正黑體" w:cs="微軟正黑體" w:eastAsia="微軟正黑體"/>
          <w:sz w:val="22"/>
          <w:szCs w:val="22"/>
        </w:rPr>
        <w:t>方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向</w:t>
      </w:r>
      <w:r>
        <w:rPr>
          <w:rFonts w:ascii="微軟正黑體" w:hAnsi="微軟正黑體" w:cs="微軟正黑體" w:eastAsia="微軟正黑體"/>
          <w:spacing w:val="-31"/>
          <w:sz w:val="22"/>
          <w:szCs w:val="22"/>
        </w:rPr>
        <w:t>）</w:t>
      </w:r>
      <w:r>
        <w:rPr>
          <w:rFonts w:ascii="微軟正黑體" w:hAnsi="微軟正黑體" w:cs="微軟正黑體" w:eastAsia="微軟正黑體"/>
          <w:sz w:val="22"/>
          <w:szCs w:val="22"/>
        </w:rPr>
        <w:t>→永昌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路</w:t>
      </w:r>
      <w:r>
        <w:rPr>
          <w:rFonts w:ascii="微軟正黑體" w:hAnsi="微軟正黑體" w:cs="微軟正黑體" w:eastAsia="微軟正黑體"/>
          <w:sz w:val="22"/>
          <w:szCs w:val="22"/>
        </w:rPr>
        <w:t>→ </w:t>
      </w:r>
      <w:r>
        <w:rPr>
          <w:rFonts w:ascii="微軟正黑體" w:hAnsi="微軟正黑體" w:cs="微軟正黑體" w:eastAsia="微軟正黑體"/>
          <w:spacing w:val="-2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z w:val="22"/>
          <w:szCs w:val="22"/>
        </w:rPr>
        <w:t>左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轉</w:t>
      </w:r>
      <w:r>
        <w:rPr>
          <w:rFonts w:ascii="微軟正黑體" w:hAnsi="微軟正黑體" w:cs="微軟正黑體" w:eastAsia="微軟正黑體"/>
          <w:spacing w:val="-28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  <w:t>「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6</w:t>
      </w:r>
      <w:r>
        <w:rPr>
          <w:rFonts w:ascii="微軟正黑體" w:hAnsi="微軟正黑體" w:cs="微軟正黑體" w:eastAsia="微軟正黑體"/>
          <w:sz w:val="22"/>
          <w:szCs w:val="22"/>
        </w:rPr>
        <w:t>6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z w:val="22"/>
          <w:szCs w:val="22"/>
        </w:rPr>
        <w:t>號快速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道</w:t>
      </w:r>
      <w:r>
        <w:rPr>
          <w:rFonts w:ascii="微軟正黑體" w:hAnsi="微軟正黑體" w:cs="微軟正黑體" w:eastAsia="微軟正黑體"/>
          <w:sz w:val="22"/>
          <w:szCs w:val="22"/>
        </w:rPr>
        <w:t>路</w:t>
      </w:r>
      <w:r>
        <w:rPr>
          <w:rFonts w:ascii="微軟正黑體" w:hAnsi="微軟正黑體" w:cs="微軟正黑體" w:eastAsia="微軟正黑體"/>
          <w:spacing w:val="-31"/>
          <w:sz w:val="22"/>
          <w:szCs w:val="22"/>
        </w:rPr>
        <w:t>」</w:t>
      </w:r>
      <w:r>
        <w:rPr>
          <w:rFonts w:ascii="微軟正黑體" w:hAnsi="微軟正黑體" w:cs="微軟正黑體" w:eastAsia="微軟正黑體"/>
          <w:spacing w:val="-29"/>
          <w:sz w:val="22"/>
          <w:szCs w:val="22"/>
        </w:rPr>
        <w:t>→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「中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z w:val="22"/>
          <w:szCs w:val="22"/>
        </w:rPr>
        <w:t>豐路</w:t>
      </w:r>
      <w:r>
        <w:rPr>
          <w:rFonts w:ascii="微軟正黑體" w:hAnsi="微軟正黑體" w:cs="微軟正黑體" w:eastAsia="微軟正黑體"/>
          <w:spacing w:val="-87"/>
          <w:sz w:val="22"/>
          <w:szCs w:val="22"/>
        </w:rPr>
        <w:t>」</w:t>
      </w:r>
      <w:r>
        <w:rPr>
          <w:rFonts w:ascii="微軟正黑體" w:hAnsi="微軟正黑體" w:cs="微軟正黑體" w:eastAsia="微軟正黑體"/>
          <w:sz w:val="22"/>
          <w:szCs w:val="22"/>
        </w:rPr>
        <w:t>出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口</w:t>
      </w:r>
      <w:r>
        <w:rPr>
          <w:rFonts w:ascii="微軟正黑體" w:hAnsi="微軟正黑體" w:cs="微軟正黑體" w:eastAsia="微軟正黑體"/>
          <w:sz w:val="22"/>
          <w:szCs w:val="22"/>
        </w:rPr>
        <w:t>→</w:t>
      </w:r>
      <w:r>
        <w:rPr>
          <w:rFonts w:ascii="微軟正黑體" w:hAnsi="微軟正黑體" w:cs="微軟正黑體" w:eastAsia="微軟正黑體"/>
          <w:spacing w:val="-2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z w:val="22"/>
          <w:szCs w:val="22"/>
        </w:rPr>
        <w:t>右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轉</w:t>
      </w:r>
      <w:r>
        <w:rPr>
          <w:rFonts w:ascii="微軟正黑體" w:hAnsi="微軟正黑體" w:cs="微軟正黑體" w:eastAsia="微軟正黑體"/>
          <w:spacing w:val="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  <w:t>中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豐</w:t>
      </w:r>
      <w:r>
        <w:rPr>
          <w:rFonts w:ascii="微軟正黑體" w:hAnsi="微軟正黑體" w:cs="微軟正黑體" w:eastAsia="微軟正黑體"/>
          <w:sz w:val="22"/>
          <w:szCs w:val="22"/>
        </w:rPr>
        <w:t>路→</w:t>
      </w:r>
      <w:r>
        <w:rPr>
          <w:rFonts w:ascii="微軟正黑體" w:hAnsi="微軟正黑體" w:cs="微軟正黑體" w:eastAsia="微軟正黑體"/>
          <w:spacing w:val="-2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z w:val="22"/>
          <w:szCs w:val="22"/>
        </w:rPr>
        <w:t>右轉</w:t>
      </w:r>
      <w:r>
        <w:rPr>
          <w:rFonts w:ascii="微軟正黑體" w:hAnsi="微軟正黑體" w:cs="微軟正黑體" w:eastAsia="微軟正黑體"/>
          <w:spacing w:val="-2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  <w:t>環南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路</w:t>
      </w:r>
      <w:r>
        <w:rPr>
          <w:rFonts w:ascii="微軟正黑體" w:hAnsi="微軟正黑體" w:cs="微軟正黑體" w:eastAsia="微軟正黑體"/>
          <w:sz w:val="22"/>
          <w:szCs w:val="22"/>
        </w:rPr>
        <w:t>→環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中</w:t>
      </w:r>
      <w:r>
        <w:rPr>
          <w:rFonts w:ascii="微軟正黑體" w:hAnsi="微軟正黑體" w:cs="微軟正黑體" w:eastAsia="微軟正黑體"/>
          <w:sz w:val="22"/>
          <w:szCs w:val="22"/>
        </w:rPr>
        <w:t>東路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→</w:t>
      </w:r>
      <w:r>
        <w:rPr>
          <w:rFonts w:ascii="微軟正黑體" w:hAnsi="微軟正黑體" w:cs="微軟正黑體" w:eastAsia="微軟正黑體"/>
          <w:spacing w:val="1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z w:val="22"/>
          <w:szCs w:val="22"/>
        </w:rPr>
        <w:t>左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轉</w:t>
      </w:r>
      <w:r>
        <w:rPr>
          <w:rFonts w:ascii="微軟正黑體" w:hAnsi="微軟正黑體" w:cs="微軟正黑體" w:eastAsia="微軟正黑體"/>
          <w:spacing w:val="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  <w:t>中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山</w:t>
      </w:r>
      <w:r>
        <w:rPr>
          <w:rFonts w:ascii="微軟正黑體" w:hAnsi="微軟正黑體" w:cs="微軟正黑體" w:eastAsia="微軟正黑體"/>
          <w:sz w:val="22"/>
          <w:szCs w:val="22"/>
        </w:rPr>
        <w:t>東路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→</w:t>
      </w:r>
      <w:r>
        <w:rPr>
          <w:rFonts w:ascii="微軟正黑體" w:hAnsi="微軟正黑體" w:cs="微軟正黑體" w:eastAsia="微軟正黑體"/>
          <w:spacing w:val="-2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z w:val="22"/>
          <w:szCs w:val="22"/>
        </w:rPr>
        <w:t>右轉</w:t>
      </w:r>
      <w:r>
        <w:rPr>
          <w:rFonts w:ascii="微軟正黑體" w:hAnsi="微軟正黑體" w:cs="微軟正黑體" w:eastAsia="微軟正黑體"/>
          <w:spacing w:val="-2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  <w:t>幸福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街</w:t>
      </w:r>
      <w:r>
        <w:rPr>
          <w:rFonts w:ascii="微軟正黑體" w:hAnsi="微軟正黑體" w:cs="微軟正黑體" w:eastAsia="微軟正黑體"/>
          <w:sz w:val="22"/>
          <w:szCs w:val="22"/>
        </w:rPr>
        <w:t>→</w:t>
      </w:r>
      <w:r>
        <w:rPr>
          <w:rFonts w:ascii="微軟正黑體" w:hAnsi="微軟正黑體" w:cs="微軟正黑體" w:eastAsia="微軟正黑體"/>
          <w:spacing w:val="1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pacing w:val="-3"/>
          <w:sz w:val="22"/>
          <w:szCs w:val="22"/>
        </w:rPr>
        <w:t>右</w:t>
      </w:r>
      <w:r>
        <w:rPr>
          <w:rFonts w:ascii="微軟正黑體" w:hAnsi="微軟正黑體" w:cs="微軟正黑體" w:eastAsia="微軟正黑體"/>
          <w:sz w:val="22"/>
          <w:szCs w:val="22"/>
        </w:rPr>
        <w:t>轉</w:t>
      </w:r>
      <w:r>
        <w:rPr>
          <w:rFonts w:ascii="微軟正黑體" w:hAnsi="微軟正黑體" w:cs="微軟正黑體" w:eastAsia="微軟正黑體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中北路→中原大學校門</w:t>
      </w:r>
    </w:p>
    <w:p>
      <w:pPr>
        <w:spacing w:line="329" w:lineRule="exact" w:before="0"/>
        <w:ind w:left="112" w:right="0" w:firstLine="0"/>
        <w:jc w:val="left"/>
        <w:rPr>
          <w:rFonts w:ascii="微軟正黑體" w:hAnsi="微軟正黑體" w:cs="微軟正黑體" w:eastAsia="微軟正黑體"/>
          <w:sz w:val="22"/>
          <w:szCs w:val="22"/>
        </w:rPr>
      </w:pP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二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pacing w:val="3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搭乘火車：至中壢火車站後，轉搭桃園客運</w:t>
      </w:r>
      <w:r>
        <w:rPr>
          <w:rFonts w:ascii="微軟正黑體" w:hAnsi="微軟正黑體" w:cs="微軟正黑體" w:eastAsia="微軟正黑體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155 </w:t>
      </w:r>
      <w:r>
        <w:rPr>
          <w:rFonts w:ascii="微軟正黑體" w:hAnsi="微軟正黑體" w:cs="微軟正黑體" w:eastAsia="微軟正黑體"/>
          <w:sz w:val="22"/>
          <w:szCs w:val="22"/>
        </w:rPr>
        <w:t>或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156(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約</w:t>
      </w:r>
      <w:r>
        <w:rPr>
          <w:rFonts w:ascii="微軟正黑體" w:hAnsi="微軟正黑體" w:cs="微軟正黑體" w:eastAsia="微軟正黑體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z w:val="22"/>
          <w:szCs w:val="22"/>
        </w:rPr>
        <w:t>5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 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分鐘</w:t>
      </w:r>
      <w:r>
        <w:rPr>
          <w:rFonts w:ascii="微軟正黑體" w:hAnsi="微軟正黑體" w:cs="微軟正黑體" w:eastAsia="微軟正黑體"/>
          <w:spacing w:val="-1"/>
          <w:sz w:val="22"/>
          <w:szCs w:val="22"/>
        </w:rPr>
        <w:t>)</w:t>
      </w:r>
    </w:p>
    <w:p>
      <w:pPr>
        <w:spacing w:line="240" w:lineRule="auto" w:before="4"/>
        <w:rPr>
          <w:rFonts w:ascii="微軟正黑體" w:hAnsi="微軟正黑體" w:cs="微軟正黑體" w:eastAsia="微軟正黑體"/>
          <w:sz w:val="10"/>
          <w:szCs w:val="10"/>
        </w:rPr>
      </w:pPr>
    </w:p>
    <w:p>
      <w:pPr>
        <w:spacing w:line="200" w:lineRule="atLeast"/>
        <w:ind w:left="382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drawing>
          <wp:inline distT="0" distB="0" distL="0" distR="0">
            <wp:extent cx="5714634" cy="521036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634" cy="521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hAnsi="微軟正黑體" w:cs="微軟正黑體" w:eastAsia="微軟正黑體"/>
          <w:sz w:val="20"/>
          <w:szCs w:val="20"/>
        </w:rPr>
      </w:r>
    </w:p>
    <w:p>
      <w:pPr>
        <w:spacing w:after="0" w:line="200" w:lineRule="atLeast"/>
        <w:rPr>
          <w:rFonts w:ascii="微軟正黑體" w:hAnsi="微軟正黑體" w:cs="微軟正黑體" w:eastAsia="微軟正黑體"/>
          <w:sz w:val="20"/>
          <w:szCs w:val="20"/>
        </w:rPr>
        <w:sectPr>
          <w:pgSz w:w="11910" w:h="16840"/>
          <w:pgMar w:top="880" w:bottom="280" w:left="1020" w:right="1020"/>
        </w:sectPr>
      </w:pPr>
    </w:p>
    <w:p>
      <w:pPr>
        <w:spacing w:line="240" w:lineRule="auto" w:before="1"/>
        <w:rPr>
          <w:rFonts w:ascii="微軟正黑體" w:hAnsi="微軟正黑體" w:cs="微軟正黑體" w:eastAsia="微軟正黑體"/>
          <w:sz w:val="4"/>
          <w:szCs w:val="4"/>
        </w:rPr>
      </w:pPr>
    </w:p>
    <w:p>
      <w:pPr>
        <w:spacing w:line="200" w:lineRule="atLeast"/>
        <w:ind w:left="1410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pict>
          <v:group style="width:451.9pt;height:258.8pt;mso-position-horizontal-relative:char;mso-position-vertical-relative:line" coordorigin="0,0" coordsize="9038,5176">
            <v:shape style="position:absolute;left:0;top:0;width:9037;height:5025" type="#_x0000_t75" stroked="false">
              <v:imagedata r:id="rId10" o:title=""/>
            </v:shape>
            <v:shape style="position:absolute;left:5742;top:4995;width:60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細明體" w:hAnsi="細明體" w:cs="細明體" w:eastAsia="細明體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color w:val="919190"/>
                        <w:spacing w:val="-3"/>
                        <w:w w:val="120"/>
                        <w:sz w:val="18"/>
                        <w:szCs w:val="18"/>
                      </w:rPr>
                      <w:t>!Siii</w:t>
                    </w:r>
                    <w:r>
                      <w:rPr>
                        <w:rFonts w:ascii="細明體" w:hAnsi="細明體" w:cs="細明體" w:eastAsia="細明體"/>
                        <w:color w:val="919190"/>
                        <w:spacing w:val="-2"/>
                        <w:w w:val="120"/>
                        <w:sz w:val="10"/>
                        <w:szCs w:val="10"/>
                      </w:rPr>
                      <w:t>宿酋</w:t>
                    </w:r>
                    <w:r>
                      <w:rPr>
                        <w:rFonts w:ascii="細明體" w:hAnsi="細明體" w:cs="細明體" w:eastAsia="細明體"/>
                        <w:sz w:val="10"/>
                        <w:szCs w:val="1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微軟正黑體" w:hAnsi="微軟正黑體" w:cs="微軟正黑體" w:eastAsia="微軟正黑體"/>
          <w:sz w:val="20"/>
          <w:szCs w:val="20"/>
        </w:rPr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tbl>
      <w:tblPr>
        <w:tblW w:w="0" w:type="auto"/>
        <w:jc w:val="left"/>
        <w:tblInd w:w="18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2326"/>
        <w:gridCol w:w="1585"/>
        <w:gridCol w:w="900"/>
        <w:gridCol w:w="1847"/>
      </w:tblGrid>
      <w:tr>
        <w:trPr>
          <w:trHeight w:val="900" w:hRule="exact"/>
        </w:trPr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微軟正黑體" w:hAnsi="微軟正黑體" w:cs="微軟正黑體" w:eastAsia="微軟正黑體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A5ACB1"/>
                <w:w w:val="140"/>
                <w:sz w:val="13"/>
                <w:szCs w:val="13"/>
              </w:rPr>
              <w:t>理續向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微軟正黑體" w:hAnsi="微軟正黑體" w:cs="微軟正黑體" w:eastAsia="微軟正黑體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Arial" w:hAnsi="Arial" w:cs="Arial" w:eastAsia="Arial"/>
                <w:color w:val="919190"/>
                <w:w w:val="120"/>
                <w:sz w:val="17"/>
                <w:szCs w:val="17"/>
              </w:rPr>
              <w:t>I</w:t>
            </w:r>
            <w:r>
              <w:rPr>
                <w:rFonts w:ascii="Arial" w:hAnsi="Arial" w:cs="Arial" w:eastAsia="Arial"/>
                <w:color w:val="919190"/>
                <w:spacing w:val="-29"/>
                <w:w w:val="120"/>
                <w:sz w:val="17"/>
                <w:szCs w:val="17"/>
              </w:rPr>
              <w:t>!</w:t>
            </w:r>
            <w:r>
              <w:rPr>
                <w:rFonts w:ascii="細明體" w:hAnsi="細明體" w:cs="細明體" w:eastAsia="細明體"/>
                <w:color w:val="919190"/>
                <w:w w:val="120"/>
                <w:sz w:val="13"/>
                <w:szCs w:val="13"/>
              </w:rPr>
              <w:t>旬</w:t>
            </w:r>
            <w:r>
              <w:rPr>
                <w:rFonts w:ascii="細明體" w:hAnsi="細明體" w:cs="細明體" w:eastAsia="細明體"/>
                <w:color w:val="919190"/>
                <w:spacing w:val="-38"/>
                <w:w w:val="120"/>
                <w:sz w:val="13"/>
                <w:szCs w:val="13"/>
              </w:rPr>
              <w:t> </w:t>
            </w:r>
            <w:r>
              <w:rPr>
                <w:rFonts w:ascii="細明體" w:hAnsi="細明體" w:cs="細明體" w:eastAsia="細明體"/>
                <w:color w:val="919190"/>
                <w:spacing w:val="-6"/>
                <w:sz w:val="13"/>
                <w:szCs w:val="13"/>
              </w:rPr>
              <w:t>學</w:t>
            </w:r>
            <w:r>
              <w:rPr>
                <w:rFonts w:ascii="細明體" w:hAnsi="細明體" w:cs="細明體" w:eastAsia="細明體"/>
                <w:color w:val="A5ACB1"/>
                <w:spacing w:val="6"/>
                <w:sz w:val="13"/>
                <w:szCs w:val="13"/>
              </w:rPr>
              <w:t>苦</w:t>
            </w:r>
            <w:r>
              <w:rPr>
                <w:rFonts w:ascii="細明體" w:hAnsi="細明體" w:cs="細明體" w:eastAsia="細明體"/>
                <w:color w:val="D4D4D4"/>
                <w:sz w:val="13"/>
                <w:szCs w:val="13"/>
              </w:rPr>
              <w:t>心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521" w:right="0"/>
              <w:jc w:val="left"/>
              <w:rPr>
                <w:rFonts w:ascii="細明體" w:hAnsi="細明體" w:cs="細明體" w:eastAsia="細明體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976D64"/>
                <w:spacing w:val="-8"/>
                <w:w w:val="140"/>
                <w:sz w:val="45"/>
                <w:szCs w:val="45"/>
              </w:rPr>
              <w:t>9</w:t>
            </w:r>
            <w:r>
              <w:rPr>
                <w:rFonts w:ascii="細明體" w:hAnsi="細明體" w:cs="細明體" w:eastAsia="細明體"/>
                <w:color w:val="A5ACB1"/>
                <w:spacing w:val="-6"/>
                <w:w w:val="140"/>
                <w:sz w:val="18"/>
                <w:szCs w:val="18"/>
              </w:rPr>
              <w:t>王戰</w:t>
            </w:r>
            <w:r>
              <w:rPr>
                <w:rFonts w:ascii="細明體" w:hAnsi="細明體" w:cs="細明體" w:eastAsia="細明體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85"/>
              <w:ind w:left="799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w w:val="95"/>
                <w:sz w:val="13"/>
                <w:szCs w:val="13"/>
              </w:rPr>
              <w:t>化學工宣主要守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454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F7EB4F"/>
                <w:spacing w:val="-2"/>
                <w:w w:val="135"/>
                <w:sz w:val="45"/>
                <w:szCs w:val="45"/>
              </w:rPr>
              <w:t>9</w:t>
            </w:r>
            <w:r>
              <w:rPr>
                <w:rFonts w:ascii="細明體" w:hAnsi="細明體" w:cs="細明體" w:eastAsia="細明體"/>
                <w:color w:val="A5ACB1"/>
                <w:spacing w:val="-1"/>
                <w:w w:val="135"/>
                <w:sz w:val="13"/>
                <w:szCs w:val="13"/>
              </w:rPr>
              <w:t>商續向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  <w:p>
            <w:pPr>
              <w:pStyle w:val="TableParagraph"/>
              <w:spacing w:line="240" w:lineRule="auto" w:before="110"/>
              <w:ind w:left="73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細明體" w:hAnsi="細明體" w:cs="細明體" w:eastAsia="細明體"/>
                <w:color w:val="919190"/>
                <w:sz w:val="14"/>
                <w:szCs w:val="14"/>
              </w:rPr>
              <w:t>止拳</w:t>
            </w:r>
            <w:r>
              <w:rPr>
                <w:rFonts w:ascii="細明體" w:hAnsi="細明體" w:cs="細明體" w:eastAsia="細明體"/>
                <w:color w:val="919190"/>
                <w:spacing w:val="8"/>
                <w:sz w:val="14"/>
                <w:szCs w:val="14"/>
              </w:rPr>
              <w:t>省</w:t>
            </w:r>
            <w:r>
              <w:rPr>
                <w:rFonts w:ascii="Times New Roman" w:hAnsi="Times New Roman" w:cs="Times New Roman" w:eastAsia="Times New Roman"/>
                <w:color w:val="919190"/>
                <w:spacing w:val="-50"/>
                <w:sz w:val="17"/>
                <w:szCs w:val="17"/>
              </w:rPr>
              <w:t>1</w:t>
            </w:r>
            <w:r>
              <w:rPr>
                <w:rFonts w:ascii="細明體" w:hAnsi="細明體" w:cs="細明體" w:eastAsia="細明體"/>
                <w:color w:val="919190"/>
                <w:sz w:val="13"/>
                <w:szCs w:val="13"/>
              </w:rPr>
              <w:t>里</w:t>
            </w:r>
            <w:r>
              <w:rPr>
                <w:rFonts w:ascii="細明體" w:hAnsi="細明體" w:cs="細明體" w:eastAsia="細明體"/>
                <w:color w:val="919190"/>
                <w:spacing w:val="-14"/>
                <w:sz w:val="13"/>
                <w:szCs w:val="13"/>
              </w:rPr>
              <w:t>學</w:t>
            </w:r>
            <w:r>
              <w:rPr>
                <w:rFonts w:ascii="Times New Roman" w:hAnsi="Times New Roman" w:cs="Times New Roman" w:eastAsia="Times New Roman"/>
                <w:color w:val="A5ACB1"/>
                <w:spacing w:val="-26"/>
                <w:sz w:val="9"/>
                <w:szCs w:val="9"/>
              </w:rPr>
              <w:t>•</w:t>
            </w:r>
            <w:r>
              <w:rPr>
                <w:rFonts w:ascii="Times New Roman" w:hAnsi="Times New Roman" w:cs="Times New Roman" w:eastAsia="Times New Roman"/>
                <w:color w:val="A5ACB1"/>
                <w:sz w:val="9"/>
                <w:szCs w:val="9"/>
              </w:rPr>
              <w:t>'j</w:t>
            </w:r>
            <w:r>
              <w:rPr>
                <w:rFonts w:ascii="Times New Roman" w:hAnsi="Times New Roman" w:cs="Times New Roman" w:eastAsia="Times New Roman"/>
                <w:sz w:val="9"/>
                <w:szCs w:val="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0"/>
              <w:jc w:val="left"/>
              <w:rPr>
                <w:rFonts w:ascii="微軟正黑體" w:hAnsi="微軟正黑體" w:cs="微軟正黑體" w:eastAsia="微軟正黑體"/>
                <w:sz w:val="14"/>
                <w:szCs w:val="14"/>
              </w:rPr>
            </w:pPr>
          </w:p>
          <w:p>
            <w:pPr>
              <w:pStyle w:val="TableParagraph"/>
              <w:spacing w:line="330" w:lineRule="auto"/>
              <w:ind w:left="514" w:right="612" w:firstLine="9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A5ACB1"/>
                <w:spacing w:val="3"/>
                <w:sz w:val="25"/>
                <w:szCs w:val="25"/>
              </w:rPr>
              <w:t>Pat</w:t>
            </w:r>
            <w:r>
              <w:rPr>
                <w:rFonts w:ascii="細明體" w:hAnsi="細明體" w:cs="細明體" w:eastAsia="細明體"/>
                <w:color w:val="A5ACB1"/>
                <w:spacing w:val="2"/>
                <w:sz w:val="13"/>
                <w:szCs w:val="13"/>
              </w:rPr>
              <w:t>學院</w:t>
            </w:r>
            <w:r>
              <w:rPr>
                <w:rFonts w:ascii="細明體" w:hAnsi="細明體" w:cs="細明體" w:eastAsia="細明體"/>
                <w:color w:val="A5ACB1"/>
                <w:spacing w:val="21"/>
                <w:w w:val="135"/>
                <w:sz w:val="13"/>
                <w:szCs w:val="13"/>
              </w:rPr>
              <w:t> </w:t>
            </w:r>
            <w:r>
              <w:rPr>
                <w:rFonts w:ascii="細明體" w:hAnsi="細明體" w:cs="細明體" w:eastAsia="細明體"/>
                <w:color w:val="919190"/>
                <w:w w:val="80"/>
                <w:sz w:val="13"/>
                <w:szCs w:val="13"/>
              </w:rPr>
              <w:t>還有車主要苛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</w:tr>
      <w:tr>
        <w:trPr>
          <w:trHeight w:val="258" w:hRule="exact"/>
        </w:trPr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919190"/>
                <w:spacing w:val="-32"/>
                <w:sz w:val="17"/>
                <w:szCs w:val="17"/>
              </w:rPr>
              <w:t>1</w:t>
            </w:r>
            <w:r>
              <w:rPr>
                <w:rFonts w:ascii="細明體" w:hAnsi="細明體" w:cs="細明體" w:eastAsia="細明體"/>
                <w:color w:val="A5ACB1"/>
                <w:sz w:val="13"/>
                <w:szCs w:val="13"/>
              </w:rPr>
              <w:t>：</w:t>
            </w:r>
            <w:r>
              <w:rPr>
                <w:rFonts w:ascii="細明體" w:hAnsi="細明體" w:cs="細明體" w:eastAsia="細明體"/>
                <w:color w:val="A5ACB1"/>
                <w:spacing w:val="-22"/>
                <w:sz w:val="13"/>
                <w:szCs w:val="13"/>
              </w:rPr>
              <w:t>）</w:t>
            </w:r>
            <w:r>
              <w:rPr>
                <w:rFonts w:ascii="細明體" w:hAnsi="細明體" w:cs="細明體" w:eastAsia="細明體"/>
                <w:color w:val="919190"/>
                <w:spacing w:val="-22"/>
                <w:sz w:val="13"/>
                <w:szCs w:val="13"/>
              </w:rPr>
              <w:t>理</w:t>
            </w:r>
            <w:r>
              <w:rPr>
                <w:rFonts w:ascii="細明體" w:hAnsi="細明體" w:cs="細明體" w:eastAsia="細明體"/>
                <w:color w:val="919190"/>
                <w:spacing w:val="-6"/>
                <w:sz w:val="13"/>
                <w:szCs w:val="13"/>
              </w:rPr>
              <w:t>學</w:t>
            </w:r>
            <w:r>
              <w:rPr>
                <w:rFonts w:ascii="Arial" w:hAnsi="Arial" w:cs="Arial" w:eastAsia="Arial"/>
                <w:color w:val="A5ACB1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89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pacing w:val="-2"/>
                <w:sz w:val="14"/>
                <w:szCs w:val="14"/>
              </w:rPr>
              <w:t>土</w:t>
            </w:r>
            <w:r>
              <w:rPr>
                <w:rFonts w:ascii="Arial" w:hAnsi="Arial" w:cs="Arial" w:eastAsia="Arial"/>
                <w:color w:val="919190"/>
                <w:spacing w:val="-1"/>
                <w:sz w:val="17"/>
                <w:szCs w:val="17"/>
              </w:rPr>
              <w:t>T</w:t>
            </w:r>
            <w:r>
              <w:rPr>
                <w:rFonts w:ascii="細明體" w:hAnsi="細明體" w:cs="細明體" w:eastAsia="細明體"/>
                <w:color w:val="919190"/>
                <w:spacing w:val="-1"/>
                <w:sz w:val="13"/>
                <w:szCs w:val="13"/>
              </w:rPr>
              <w:t>工程</w:t>
            </w:r>
            <w:r>
              <w:rPr>
                <w:rFonts w:ascii="細明體" w:hAnsi="細明體" w:cs="細明體" w:eastAsia="細明體"/>
                <w:color w:val="6B6B6B"/>
                <w:spacing w:val="-2"/>
                <w:sz w:val="13"/>
                <w:szCs w:val="13"/>
              </w:rPr>
              <w:t>全是</w:t>
            </w:r>
            <w:r>
              <w:rPr>
                <w:rFonts w:ascii="細明體" w:hAnsi="細明體" w:cs="細明體" w:eastAsia="細明體"/>
                <w:color w:val="919190"/>
                <w:spacing w:val="-2"/>
                <w:sz w:val="13"/>
                <w:szCs w:val="13"/>
              </w:rPr>
              <w:t>亨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31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pacing w:val="-4"/>
                <w:w w:val="90"/>
                <w:sz w:val="13"/>
                <w:szCs w:val="13"/>
              </w:rPr>
              <w:t>固</w:t>
            </w:r>
            <w:r>
              <w:rPr>
                <w:rFonts w:ascii="Arial" w:hAnsi="Arial" w:cs="Arial" w:eastAsia="Arial"/>
                <w:color w:val="919190"/>
                <w:spacing w:val="-5"/>
                <w:w w:val="90"/>
                <w:sz w:val="16"/>
                <w:szCs w:val="16"/>
              </w:rPr>
              <w:t>I+</w:t>
            </w:r>
            <w:r>
              <w:rPr>
                <w:rFonts w:ascii="Arial" w:hAnsi="Arial" w:cs="Arial" w:eastAsia="Arial"/>
                <w:color w:val="919190"/>
                <w:spacing w:val="-9"/>
                <w:w w:val="90"/>
                <w:sz w:val="16"/>
                <w:szCs w:val="16"/>
              </w:rPr>
              <w:t> </w:t>
            </w:r>
            <w:r>
              <w:rPr>
                <w:rFonts w:ascii="細明體" w:hAnsi="細明體" w:cs="細明體" w:eastAsia="細明體"/>
                <w:color w:val="919190"/>
                <w:spacing w:val="-21"/>
                <w:w w:val="90"/>
                <w:sz w:val="13"/>
                <w:szCs w:val="13"/>
              </w:rPr>
              <w:t>.；；</w:t>
            </w:r>
            <w:r>
              <w:rPr>
                <w:rFonts w:ascii="細明體" w:hAnsi="細明體" w:cs="細明體" w:eastAsia="細明體"/>
                <w:color w:val="A5ACB1"/>
                <w:spacing w:val="-15"/>
                <w:w w:val="90"/>
                <w:sz w:val="13"/>
                <w:szCs w:val="13"/>
              </w:rPr>
              <w:t>吉</w:t>
            </w:r>
            <w:r>
              <w:rPr>
                <w:rFonts w:ascii="細明體" w:hAnsi="細明體" w:cs="細明體" w:eastAsia="細明體"/>
                <w:color w:val="919190"/>
                <w:spacing w:val="-5"/>
                <w:w w:val="90"/>
                <w:sz w:val="13"/>
                <w:szCs w:val="13"/>
              </w:rPr>
              <w:t>－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48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A5ACB1"/>
                <w:spacing w:val="-9"/>
                <w:w w:val="80"/>
                <w:sz w:val="13"/>
                <w:szCs w:val="13"/>
              </w:rPr>
              <w:t>可</w:t>
            </w:r>
            <w:r>
              <w:rPr>
                <w:rFonts w:ascii="細明體" w:hAnsi="細明體" w:cs="細明體" w:eastAsia="細明體"/>
                <w:color w:val="919190"/>
                <w:spacing w:val="-5"/>
                <w:w w:val="80"/>
                <w:sz w:val="13"/>
                <w:szCs w:val="13"/>
              </w:rPr>
              <w:t>缺</w:t>
            </w:r>
            <w:r>
              <w:rPr>
                <w:rFonts w:ascii="細明體" w:hAnsi="細明體" w:cs="細明體" w:eastAsia="細明體"/>
                <w:color w:val="A5ACB1"/>
                <w:spacing w:val="-7"/>
                <w:w w:val="80"/>
                <w:sz w:val="13"/>
                <w:szCs w:val="13"/>
              </w:rPr>
              <w:t>守</w:t>
            </w:r>
            <w:r>
              <w:rPr>
                <w:rFonts w:ascii="細明體" w:hAnsi="細明體" w:cs="細明體" w:eastAsia="細明體"/>
                <w:color w:val="D4D4D4"/>
                <w:spacing w:val="-16"/>
                <w:w w:val="80"/>
                <w:sz w:val="13"/>
                <w:szCs w:val="13"/>
              </w:rPr>
              <w:t>空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24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w w:val="125"/>
                <w:sz w:val="13"/>
                <w:szCs w:val="13"/>
              </w:rPr>
              <w:t>商</w:t>
            </w:r>
            <w:r>
              <w:rPr>
                <w:rFonts w:ascii="細明體" w:hAnsi="細明體" w:cs="細明體" w:eastAsia="細明體"/>
                <w:color w:val="919190"/>
                <w:spacing w:val="3"/>
                <w:w w:val="125"/>
                <w:sz w:val="13"/>
                <w:szCs w:val="13"/>
              </w:rPr>
              <w:t>華</w:t>
            </w:r>
            <w:r>
              <w:rPr>
                <w:rFonts w:ascii="細明體" w:hAnsi="細明體" w:cs="細明體" w:eastAsia="細明體"/>
                <w:color w:val="919190"/>
                <w:spacing w:val="-38"/>
                <w:w w:val="125"/>
                <w:sz w:val="13"/>
                <w:szCs w:val="13"/>
              </w:rPr>
              <w:t>計</w:t>
            </w:r>
            <w:r>
              <w:rPr>
                <w:rFonts w:ascii="細明體" w:hAnsi="細明體" w:cs="細明體" w:eastAsia="細明體"/>
                <w:color w:val="919190"/>
                <w:w w:val="125"/>
                <w:sz w:val="13"/>
                <w:szCs w:val="13"/>
              </w:rPr>
              <w:t>學弓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</w:tr>
      <w:tr>
        <w:trPr>
          <w:trHeight w:val="243" w:hRule="exact"/>
        </w:trPr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 w:hAnsi="Times New Roman" w:cs="Times New Roman" w:eastAsia="Times New Roman"/>
                <w:color w:val="A5ACB1"/>
                <w:w w:val="12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color w:val="A5ACB1"/>
                <w:spacing w:val="-11"/>
                <w:w w:val="125"/>
                <w:sz w:val="17"/>
                <w:szCs w:val="17"/>
              </w:rPr>
              <w:t>b</w:t>
            </w:r>
            <w:r>
              <w:rPr>
                <w:rFonts w:ascii="細明體" w:hAnsi="細明體" w:cs="細明體" w:eastAsia="細明體"/>
                <w:color w:val="919190"/>
                <w:spacing w:val="-16"/>
                <w:w w:val="125"/>
                <w:sz w:val="13"/>
                <w:szCs w:val="13"/>
              </w:rPr>
              <w:t>學</w:t>
            </w:r>
            <w:r>
              <w:rPr>
                <w:rFonts w:ascii="Times New Roman" w:hAnsi="Times New Roman" w:cs="Times New Roman" w:eastAsia="Times New Roman"/>
                <w:color w:val="A5ACB1"/>
                <w:spacing w:val="-32"/>
                <w:w w:val="125"/>
                <w:sz w:val="9"/>
                <w:szCs w:val="9"/>
              </w:rPr>
              <w:t>•</w:t>
            </w:r>
            <w:r>
              <w:rPr>
                <w:rFonts w:ascii="Times New Roman" w:hAnsi="Times New Roman" w:cs="Times New Roman" w:eastAsia="Times New Roman"/>
                <w:color w:val="A5ACB1"/>
                <w:w w:val="125"/>
                <w:sz w:val="9"/>
                <w:szCs w:val="9"/>
              </w:rPr>
              <w:t>'j</w:t>
            </w:r>
            <w:r>
              <w:rPr>
                <w:rFonts w:ascii="Times New Roman" w:hAnsi="Times New Roman" w:cs="Times New Roman" w:eastAsia="Times New Roman"/>
                <w:sz w:val="9"/>
                <w:szCs w:val="9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789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pacing w:val="-5"/>
                <w:sz w:val="13"/>
                <w:szCs w:val="13"/>
              </w:rPr>
              <w:t>事</w:t>
            </w:r>
            <w:r>
              <w:rPr>
                <w:rFonts w:ascii="細明體" w:hAnsi="細明體" w:cs="細明體" w:eastAsia="細明體"/>
                <w:color w:val="A5ACB1"/>
                <w:spacing w:val="-6"/>
                <w:sz w:val="13"/>
                <w:szCs w:val="13"/>
              </w:rPr>
              <w:t>毛</w:t>
            </w:r>
            <w:r>
              <w:rPr>
                <w:rFonts w:ascii="細明體" w:hAnsi="細明體" w:cs="細明體" w:eastAsia="細明體"/>
                <w:color w:val="919190"/>
                <w:spacing w:val="-3"/>
                <w:sz w:val="13"/>
                <w:szCs w:val="13"/>
              </w:rPr>
              <w:t>械工踅學于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731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pacing w:val="-8"/>
                <w:w w:val="105"/>
                <w:sz w:val="13"/>
                <w:szCs w:val="13"/>
              </w:rPr>
              <w:t>會計學</w:t>
            </w:r>
            <w:r>
              <w:rPr>
                <w:rFonts w:ascii="細明體" w:hAnsi="細明體" w:cs="細明體" w:eastAsia="細明體"/>
                <w:color w:val="A5ACB1"/>
                <w:spacing w:val="-12"/>
                <w:w w:val="105"/>
                <w:sz w:val="13"/>
                <w:szCs w:val="13"/>
              </w:rPr>
              <w:t>弓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14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pacing w:val="-3"/>
                <w:w w:val="110"/>
                <w:sz w:val="13"/>
                <w:szCs w:val="13"/>
              </w:rPr>
              <w:t>室</w:t>
            </w:r>
            <w:r>
              <w:rPr>
                <w:rFonts w:ascii="細明體" w:hAnsi="細明體" w:cs="細明體" w:eastAsia="細明體"/>
                <w:color w:val="919190"/>
                <w:spacing w:val="-4"/>
                <w:w w:val="110"/>
                <w:sz w:val="13"/>
                <w:szCs w:val="13"/>
              </w:rPr>
              <w:t>內訟計學于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</w:tr>
      <w:tr>
        <w:trPr>
          <w:trHeight w:val="790" w:hRule="exact"/>
        </w:trPr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3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spacing w:val="15"/>
                <w:w w:val="105"/>
                <w:sz w:val="17"/>
                <w:szCs w:val="17"/>
              </w:rPr>
              <w:t>·</w:t>
            </w:r>
            <w:r>
              <w:rPr>
                <w:rFonts w:ascii="Times New Roman" w:hAnsi="Times New Roman" w:cs="Times New Roman" w:eastAsia="Times New Roman"/>
                <w:color w:val="919190"/>
                <w:spacing w:val="-52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color w:val="919190"/>
                <w:spacing w:val="-10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color w:val="919190"/>
                <w:w w:val="105"/>
                <w:sz w:val="17"/>
                <w:szCs w:val="17"/>
              </w:rPr>
              <w:t>!l</w:t>
            </w:r>
            <w:r>
              <w:rPr>
                <w:rFonts w:ascii="Times New Roman" w:hAnsi="Times New Roman" w:cs="Times New Roman" w:eastAsia="Times New Roman"/>
                <w:color w:val="919190"/>
                <w:spacing w:val="-28"/>
                <w:w w:val="105"/>
                <w:sz w:val="17"/>
                <w:szCs w:val="17"/>
              </w:rPr>
              <w:t>!</w:t>
            </w:r>
            <w:r>
              <w:rPr>
                <w:rFonts w:ascii="細明體" w:hAnsi="細明體" w:cs="細明體" w:eastAsia="細明體"/>
                <w:color w:val="A5ACB1"/>
                <w:w w:val="105"/>
                <w:sz w:val="13"/>
                <w:szCs w:val="13"/>
              </w:rPr>
              <w:t>弓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  <w:p>
            <w:pPr>
              <w:pStyle w:val="TableParagraph"/>
              <w:spacing w:line="240" w:lineRule="auto" w:before="42"/>
              <w:ind w:left="64" w:right="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pacing w:val="8"/>
                <w:w w:val="80"/>
                <w:sz w:val="14"/>
                <w:szCs w:val="14"/>
              </w:rPr>
              <w:t>主</w:t>
            </w:r>
            <w:r>
              <w:rPr>
                <w:rFonts w:ascii="Times New Roman" w:hAnsi="Times New Roman" w:cs="Times New Roman" w:eastAsia="Times New Roman"/>
                <w:color w:val="919190"/>
                <w:spacing w:val="-23"/>
                <w:w w:val="8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color w:val="A5ACB1"/>
                <w:w w:val="80"/>
                <w:sz w:val="17"/>
                <w:szCs w:val="17"/>
              </w:rPr>
              <w:t>::</w:t>
            </w:r>
            <w:r>
              <w:rPr>
                <w:rFonts w:ascii="Times New Roman" w:hAnsi="Times New Roman" w:cs="Times New Roman" w:eastAsia="Times New Roman"/>
                <w:color w:val="A5ACB1"/>
                <w:spacing w:val="8"/>
                <w:w w:val="80"/>
                <w:sz w:val="17"/>
                <w:szCs w:val="17"/>
              </w:rPr>
              <w:t>J</w:t>
            </w:r>
            <w:r>
              <w:rPr>
                <w:rFonts w:ascii="Times New Roman" w:hAnsi="Times New Roman" w:cs="Times New Roman" w:eastAsia="Times New Roman"/>
                <w:color w:val="919190"/>
                <w:w w:val="8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color w:val="919190"/>
                <w:spacing w:val="13"/>
                <w:w w:val="8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color w:val="919190"/>
                <w:w w:val="8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color w:val="919190"/>
                <w:spacing w:val="-14"/>
                <w:w w:val="80"/>
                <w:sz w:val="17"/>
                <w:szCs w:val="17"/>
              </w:rPr>
              <w:t>l</w:t>
            </w:r>
            <w:r>
              <w:rPr>
                <w:rFonts w:ascii="細明體" w:hAnsi="細明體" w:cs="細明體" w:eastAsia="細明體"/>
                <w:color w:val="919190"/>
                <w:w w:val="80"/>
                <w:sz w:val="13"/>
                <w:szCs w:val="13"/>
              </w:rPr>
              <w:t>亨售</w:t>
            </w:r>
            <w:r>
              <w:rPr>
                <w:rFonts w:ascii="細明體" w:hAnsi="細明體" w:cs="細明體" w:eastAsia="細明體"/>
                <w:color w:val="919190"/>
                <w:spacing w:val="-2"/>
                <w:w w:val="80"/>
                <w:sz w:val="13"/>
                <w:szCs w:val="13"/>
              </w:rPr>
              <w:t>量</w:t>
            </w:r>
            <w:r>
              <w:rPr>
                <w:rFonts w:ascii="細明體" w:hAnsi="細明體" w:cs="細明體" w:eastAsia="細明體"/>
                <w:color w:val="A5ACB1"/>
                <w:spacing w:val="-5"/>
                <w:w w:val="80"/>
                <w:sz w:val="13"/>
                <w:szCs w:val="13"/>
              </w:rPr>
              <w:t>哥</w:t>
            </w:r>
            <w:r>
              <w:rPr>
                <w:rFonts w:ascii="細明體" w:hAnsi="細明體" w:cs="細明體" w:eastAsia="細明體"/>
                <w:color w:val="D4D4D4"/>
                <w:w w:val="80"/>
                <w:sz w:val="13"/>
                <w:szCs w:val="13"/>
              </w:rPr>
              <w:t>、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4" w:lineRule="auto" w:before="12"/>
              <w:ind w:left="789" w:right="452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797979"/>
                <w:w w:val="95"/>
                <w:sz w:val="14"/>
                <w:szCs w:val="14"/>
              </w:rPr>
              <w:t>主</w:t>
            </w:r>
            <w:r>
              <w:rPr>
                <w:rFonts w:ascii="Times New Roman" w:hAnsi="Times New Roman" w:cs="Times New Roman" w:eastAsia="Times New Roman"/>
                <w:color w:val="797979"/>
                <w:w w:val="95"/>
                <w:sz w:val="17"/>
                <w:szCs w:val="17"/>
              </w:rPr>
              <w:t>i::i</w:t>
            </w:r>
            <w:r>
              <w:rPr>
                <w:rFonts w:ascii="細明體" w:hAnsi="細明體" w:cs="細明體" w:eastAsia="細明體"/>
                <w:color w:val="797979"/>
                <w:w w:val="95"/>
                <w:sz w:val="13"/>
                <w:szCs w:val="13"/>
              </w:rPr>
              <w:t>墨學工程學主</w:t>
            </w:r>
            <w:r>
              <w:rPr>
                <w:rFonts w:ascii="細明體" w:hAnsi="細明體" w:cs="細明體" w:eastAsia="細明體"/>
                <w:color w:val="797979"/>
                <w:spacing w:val="26"/>
                <w:w w:val="99"/>
                <w:sz w:val="13"/>
                <w:szCs w:val="13"/>
              </w:rPr>
              <w:t> </w:t>
            </w:r>
            <w:r>
              <w:rPr>
                <w:rFonts w:ascii="細明體" w:hAnsi="細明體" w:cs="細明體" w:eastAsia="細明體"/>
                <w:color w:val="797979"/>
                <w:w w:val="95"/>
                <w:sz w:val="14"/>
                <w:szCs w:val="14"/>
              </w:rPr>
              <w:t>主</w:t>
            </w:r>
            <w:r>
              <w:rPr>
                <w:rFonts w:ascii="細明體" w:hAnsi="細明體" w:cs="細明體" w:eastAsia="細明體"/>
                <w:color w:val="797979"/>
                <w:spacing w:val="-16"/>
                <w:w w:val="95"/>
                <w:sz w:val="14"/>
                <w:szCs w:val="14"/>
              </w:rPr>
              <w:t>約</w:t>
            </w:r>
            <w:r>
              <w:rPr>
                <w:rFonts w:ascii="Times New Roman" w:hAnsi="Times New Roman" w:cs="Times New Roman" w:eastAsia="Times New Roman"/>
                <w:color w:val="797979"/>
                <w:spacing w:val="-45"/>
                <w:w w:val="95"/>
                <w:sz w:val="17"/>
                <w:szCs w:val="17"/>
              </w:rPr>
              <w:t>1</w:t>
            </w:r>
            <w:r>
              <w:rPr>
                <w:rFonts w:ascii="細明體" w:hAnsi="細明體" w:cs="細明體" w:eastAsia="細明體"/>
                <w:color w:val="797979"/>
                <w:spacing w:val="-17"/>
                <w:w w:val="95"/>
                <w:sz w:val="13"/>
                <w:szCs w:val="13"/>
              </w:rPr>
              <w:t>學</w:t>
            </w:r>
            <w:r>
              <w:rPr>
                <w:rFonts w:ascii="Times New Roman" w:hAnsi="Times New Roman" w:cs="Times New Roman" w:eastAsia="Times New Roman"/>
                <w:color w:val="797979"/>
                <w:spacing w:val="-22"/>
                <w:w w:val="95"/>
                <w:sz w:val="17"/>
                <w:szCs w:val="17"/>
              </w:rPr>
              <w:t>4</w:t>
            </w:r>
            <w:r>
              <w:rPr>
                <w:rFonts w:ascii="細明體" w:hAnsi="細明體" w:cs="細明體" w:eastAsia="細明體"/>
                <w:color w:val="797979"/>
                <w:w w:val="95"/>
                <w:sz w:val="13"/>
                <w:szCs w:val="13"/>
              </w:rPr>
              <w:t>童工程學子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auto"/>
              <w:ind w:left="741" w:right="46" w:hanging="1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w w:val="80"/>
                <w:sz w:val="13"/>
                <w:szCs w:val="13"/>
              </w:rPr>
              <w:t>言訊管</w:t>
            </w:r>
            <w:r>
              <w:rPr>
                <w:rFonts w:ascii="細明體" w:hAnsi="細明體" w:cs="細明體" w:eastAsia="細明體"/>
                <w:color w:val="919190"/>
                <w:spacing w:val="2"/>
                <w:w w:val="80"/>
                <w:sz w:val="13"/>
                <w:szCs w:val="13"/>
              </w:rPr>
              <w:t>道</w:t>
            </w:r>
            <w:r>
              <w:rPr>
                <w:rFonts w:ascii="細明體" w:hAnsi="細明體" w:cs="細明體" w:eastAsia="細明體"/>
                <w:color w:val="919190"/>
                <w:w w:val="80"/>
                <w:sz w:val="13"/>
                <w:szCs w:val="13"/>
              </w:rPr>
              <w:t>！！</w:t>
            </w:r>
            <w:r>
              <w:rPr>
                <w:rFonts w:ascii="細明體" w:hAnsi="細明體" w:cs="細明體" w:eastAsia="細明體"/>
                <w:color w:val="919190"/>
                <w:spacing w:val="-66"/>
                <w:w w:val="80"/>
                <w:sz w:val="13"/>
                <w:szCs w:val="13"/>
              </w:rPr>
              <w:t>！</w:t>
            </w:r>
            <w:r>
              <w:rPr>
                <w:rFonts w:ascii="細明體" w:hAnsi="細明體" w:cs="細明體" w:eastAsia="細明體"/>
                <w:color w:val="A5ACB1"/>
                <w:w w:val="80"/>
                <w:sz w:val="13"/>
                <w:szCs w:val="13"/>
              </w:rPr>
              <w:t>弓</w:t>
            </w:r>
            <w:r>
              <w:rPr>
                <w:rFonts w:ascii="細明體" w:hAnsi="細明體" w:cs="細明體" w:eastAsia="細明體"/>
                <w:color w:val="A5ACB1"/>
                <w:w w:val="86"/>
                <w:sz w:val="13"/>
                <w:szCs w:val="13"/>
              </w:rPr>
              <w:t> </w:t>
            </w:r>
            <w:r>
              <w:rPr>
                <w:rFonts w:ascii="細明體" w:hAnsi="細明體" w:cs="細明體" w:eastAsia="細明體"/>
                <w:color w:val="919190"/>
                <w:spacing w:val="-4"/>
                <w:w w:val="90"/>
                <w:sz w:val="13"/>
                <w:szCs w:val="13"/>
              </w:rPr>
              <w:t>的完全革</w:t>
            </w:r>
            <w:r>
              <w:rPr>
                <w:rFonts w:ascii="細明體" w:hAnsi="細明體" w:cs="細明體" w:eastAsia="細明體"/>
                <w:color w:val="919190"/>
                <w:spacing w:val="-5"/>
                <w:w w:val="90"/>
                <w:sz w:val="13"/>
                <w:szCs w:val="13"/>
              </w:rPr>
              <w:t>中學</w:t>
            </w:r>
            <w:r>
              <w:rPr>
                <w:rFonts w:ascii="細明體" w:hAnsi="細明體" w:cs="細明體" w:eastAsia="細明體"/>
                <w:color w:val="A5ACB1"/>
                <w:spacing w:val="-5"/>
                <w:w w:val="90"/>
                <w:sz w:val="13"/>
                <w:szCs w:val="13"/>
              </w:rPr>
              <w:t>弓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49" w:lineRule="auto" w:before="6"/>
              <w:ind w:left="524" w:right="100"/>
              <w:jc w:val="left"/>
              <w:rPr>
                <w:rFonts w:ascii="細明體" w:hAnsi="細明體" w:cs="細明體" w:eastAsia="細明體"/>
                <w:sz w:val="13"/>
                <w:szCs w:val="13"/>
              </w:rPr>
            </w:pPr>
            <w:r>
              <w:rPr>
                <w:rFonts w:ascii="細明體" w:hAnsi="細明體" w:cs="細明體" w:eastAsia="細明體"/>
                <w:color w:val="919190"/>
                <w:sz w:val="13"/>
                <w:szCs w:val="13"/>
              </w:rPr>
              <w:t>哥哥鶴學守</w:t>
            </w:r>
            <w:r>
              <w:rPr>
                <w:rFonts w:ascii="細明體" w:hAnsi="細明體" w:cs="細明體" w:eastAsia="細明體"/>
                <w:color w:val="919190"/>
                <w:w w:val="77"/>
                <w:sz w:val="13"/>
                <w:szCs w:val="13"/>
              </w:rPr>
              <w:t> </w:t>
            </w:r>
            <w:r>
              <w:rPr>
                <w:rFonts w:ascii="細明體" w:hAnsi="細明體" w:cs="細明體" w:eastAsia="細明體"/>
                <w:color w:val="919190"/>
                <w:spacing w:val="-6"/>
                <w:w w:val="95"/>
                <w:sz w:val="13"/>
                <w:szCs w:val="13"/>
              </w:rPr>
              <w:t>哥</w:t>
            </w:r>
            <w:r>
              <w:rPr>
                <w:rFonts w:ascii="細明體" w:hAnsi="細明體" w:cs="細明體" w:eastAsia="細明體"/>
                <w:color w:val="919190"/>
                <w:spacing w:val="-3"/>
                <w:w w:val="95"/>
                <w:sz w:val="13"/>
                <w:szCs w:val="13"/>
              </w:rPr>
              <w:t>哥計學博士學位學電</w:t>
            </w:r>
            <w:r>
              <w:rPr>
                <w:rFonts w:ascii="細明體" w:hAnsi="細明體" w:cs="細明體" w:eastAsia="細明體"/>
                <w:sz w:val="13"/>
                <w:szCs w:val="13"/>
              </w:rPr>
            </w:r>
          </w:p>
          <w:p>
            <w:pPr>
              <w:pStyle w:val="TableParagraph"/>
              <w:spacing w:line="240" w:lineRule="auto" w:before="13"/>
              <w:ind w:left="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919190"/>
                <w:spacing w:val="-38"/>
                <w:sz w:val="17"/>
                <w:szCs w:val="17"/>
              </w:rPr>
              <w:t>5</w:t>
            </w:r>
            <w:r>
              <w:rPr>
                <w:rFonts w:ascii="細明體" w:hAnsi="細明體" w:cs="細明體" w:eastAsia="細明體"/>
                <w:color w:val="919190"/>
                <w:sz w:val="13"/>
                <w:szCs w:val="13"/>
              </w:rPr>
              <w:t>舟計學士哼</w:t>
            </w:r>
            <w:r>
              <w:rPr>
                <w:rFonts w:ascii="細明體" w:hAnsi="細明體" w:cs="細明體" w:eastAsia="細明體"/>
                <w:color w:val="919190"/>
                <w:spacing w:val="-27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color w:val="919190"/>
                <w:spacing w:val="-52"/>
                <w:sz w:val="17"/>
                <w:szCs w:val="17"/>
              </w:rPr>
              <w:t>1</w:t>
            </w:r>
            <w:r>
              <w:rPr>
                <w:rFonts w:ascii="細明體" w:hAnsi="細明體" w:cs="細明體" w:eastAsia="細明體"/>
                <w:color w:val="6B6B6B"/>
                <w:sz w:val="11"/>
                <w:szCs w:val="11"/>
              </w:rPr>
              <w:t>王</w:t>
            </w:r>
            <w:r>
              <w:rPr>
                <w:rFonts w:ascii="細明體" w:hAnsi="細明體" w:cs="細明體" w:eastAsia="細明體"/>
                <w:color w:val="6B6B6B"/>
                <w:spacing w:val="-29"/>
                <w:sz w:val="11"/>
                <w:szCs w:val="1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10"/>
                <w:sz w:val="17"/>
                <w:szCs w:val="17"/>
              </w:rPr>
              <w:t>R</w:t>
            </w:r>
            <w:r>
              <w:rPr>
                <w:rFonts w:ascii="細明體" w:hAnsi="細明體" w:cs="細明體" w:eastAsia="細明體"/>
                <w:color w:val="6B6B6B"/>
                <w:spacing w:val="1"/>
                <w:sz w:val="11"/>
                <w:szCs w:val="11"/>
              </w:rPr>
              <w:t>零</w:t>
            </w:r>
            <w:r>
              <w:rPr>
                <w:rFonts w:ascii="Arial" w:hAnsi="Arial" w:cs="Arial" w:eastAsia="Arial"/>
                <w:color w:val="6B6B6B"/>
                <w:sz w:val="16"/>
                <w:szCs w:val="16"/>
              </w:rPr>
              <w:t>l!I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</w:tbl>
    <w:p>
      <w:pPr>
        <w:spacing w:line="240" w:lineRule="auto" w:before="8"/>
        <w:rPr>
          <w:rFonts w:ascii="微軟正黑體" w:hAnsi="微軟正黑體" w:cs="微軟正黑體" w:eastAsia="微軟正黑體"/>
          <w:sz w:val="16"/>
          <w:szCs w:val="16"/>
        </w:rPr>
      </w:pPr>
    </w:p>
    <w:p>
      <w:pPr>
        <w:spacing w:before="44"/>
        <w:ind w:left="-1177" w:right="0" w:firstLine="0"/>
        <w:jc w:val="left"/>
        <w:rPr>
          <w:rFonts w:ascii="細明體" w:hAnsi="細明體" w:cs="細明體" w:eastAsia="細明體"/>
          <w:sz w:val="18"/>
          <w:szCs w:val="18"/>
        </w:rPr>
      </w:pPr>
      <w:r>
        <w:rPr/>
        <w:pict>
          <v:shape style="position:absolute;margin-left:87.422585pt;margin-top:-10.920773pt;width:307.350pt;height:96.7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4"/>
                    <w:gridCol w:w="2363"/>
                    <w:gridCol w:w="2120"/>
                  </w:tblGrid>
                  <w:tr>
                    <w:trPr>
                      <w:trHeight w:val="914" w:hRule="exact"/>
                    </w:trPr>
                    <w:tc>
                      <w:tcPr>
                        <w:tcW w:w="1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細明體" w:hAnsi="細明體" w:cs="細明體" w:eastAsia="細明體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0"/>
                          <w:jc w:val="left"/>
                          <w:rPr>
                            <w:rFonts w:ascii="細明體" w:hAnsi="細明體" w:cs="細明體" w:eastAsia="細明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A5ACB1"/>
                            <w:sz w:val="18"/>
                            <w:szCs w:val="18"/>
                          </w:rPr>
                          <w:t>九百胡同</w:t>
                        </w:r>
                        <w:r>
                          <w:rPr>
                            <w:rFonts w:ascii="細明體" w:hAnsi="細明體" w:cs="細明體" w:eastAsia="細明體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3" w:right="0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919190"/>
                            <w:w w:val="140"/>
                            <w:sz w:val="10"/>
                            <w:szCs w:val="10"/>
                          </w:rPr>
                          <w:t>特碎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7"/>
                            <w:w w:val="14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5ACB1"/>
                            <w:spacing w:val="-13"/>
                            <w:w w:val="140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w w:val="140"/>
                            <w:sz w:val="9"/>
                            <w:szCs w:val="9"/>
                          </w:rPr>
                          <w:t>習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3"/>
                            <w:w w:val="1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5ACB1"/>
                            <w:spacing w:val="-134"/>
                            <w:w w:val="140"/>
                            <w:sz w:val="13"/>
                            <w:szCs w:val="13"/>
                          </w:rPr>
                          <w:t>·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19190"/>
                            <w:spacing w:val="-85"/>
                            <w:w w:val="14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細明體" w:hAnsi="細明體" w:cs="細明體" w:eastAsia="細明體"/>
                            <w:color w:val="D4D4D4"/>
                            <w:spacing w:val="-235"/>
                            <w:w w:val="140"/>
                            <w:sz w:val="13"/>
                            <w:szCs w:val="13"/>
                          </w:rPr>
                          <w:t>＇</w:t>
                        </w:r>
                        <w:r>
                          <w:rPr>
                            <w:rFonts w:ascii="細明體" w:hAnsi="細明體" w:cs="細明體" w:eastAsia="細明體"/>
                            <w:color w:val="D4D4D4"/>
                            <w:w w:val="140"/>
                            <w:sz w:val="13"/>
                            <w:szCs w:val="13"/>
                          </w:rPr>
                          <w:t>、</w:t>
                        </w:r>
                        <w:r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8" w:lineRule="auto" w:before="42"/>
                          <w:ind w:left="737" w:right="386" w:hanging="268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06499"/>
                            <w:spacing w:val="3"/>
                            <w:w w:val="110"/>
                            <w:sz w:val="45"/>
                            <w:szCs w:val="45"/>
                          </w:rPr>
                          <w:t>9</w:t>
                        </w:r>
                        <w:r>
                          <w:rPr>
                            <w:rFonts w:ascii="細明體" w:hAnsi="細明體" w:cs="細明體" w:eastAsia="細明體"/>
                            <w:color w:val="798E9E"/>
                            <w:spacing w:val="3"/>
                            <w:w w:val="110"/>
                            <w:sz w:val="13"/>
                            <w:szCs w:val="13"/>
                          </w:rPr>
                          <w:t>電盲學問</w:t>
                        </w:r>
                        <w:r>
                          <w:rPr>
                            <w:rFonts w:ascii="細明體" w:hAnsi="細明體" w:cs="細明體" w:eastAsia="細明體"/>
                            <w:color w:val="798E9E"/>
                            <w:w w:val="133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6B6B6B"/>
                            <w:spacing w:val="-3"/>
                            <w:w w:val="95"/>
                            <w:sz w:val="13"/>
                            <w:szCs w:val="13"/>
                          </w:rPr>
                          <w:t>工業與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4"/>
                            <w:w w:val="95"/>
                            <w:sz w:val="13"/>
                            <w:szCs w:val="13"/>
                          </w:rPr>
                          <w:t>守</w:t>
                        </w:r>
                        <w:r>
                          <w:rPr>
                            <w:rFonts w:ascii="細明體" w:hAnsi="細明體" w:cs="細明體" w:eastAsia="細明體"/>
                            <w:color w:val="A5ACB1"/>
                            <w:spacing w:val="-8"/>
                            <w:w w:val="95"/>
                            <w:sz w:val="13"/>
                            <w:szCs w:val="13"/>
                          </w:rPr>
                          <w:t>主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3"/>
                            <w:w w:val="95"/>
                            <w:sz w:val="13"/>
                            <w:szCs w:val="13"/>
                          </w:rPr>
                          <w:t>筑</w:t>
                        </w:r>
                        <w:r>
                          <w:rPr>
                            <w:rFonts w:ascii="細明體" w:hAnsi="細明體" w:cs="細明體" w:eastAsia="細明體"/>
                            <w:color w:val="565656"/>
                            <w:spacing w:val="-3"/>
                            <w:w w:val="95"/>
                            <w:sz w:val="13"/>
                            <w:szCs w:val="13"/>
                          </w:rPr>
                          <w:t>工程學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3"/>
                            <w:w w:val="95"/>
                            <w:sz w:val="13"/>
                            <w:szCs w:val="13"/>
                          </w:rPr>
                          <w:t>采</w:t>
                        </w:r>
                        <w:r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細明體" w:hAnsi="細明體" w:cs="細明體" w:eastAsia="細明體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5" w:right="0"/>
                          <w:jc w:val="left"/>
                          <w:rPr>
                            <w:rFonts w:ascii="細明體" w:hAnsi="細明體" w:cs="細明體" w:eastAsia="細明體"/>
                            <w:sz w:val="17"/>
                            <w:szCs w:val="17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EDC82F"/>
                            <w:w w:val="65"/>
                            <w:sz w:val="17"/>
                            <w:szCs w:val="17"/>
                          </w:rPr>
                          <w:t>可</w:t>
                        </w:r>
                        <w:r>
                          <w:rPr>
                            <w:rFonts w:ascii="細明體" w:hAnsi="細明體" w:cs="細明體" w:eastAsia="細明體"/>
                            <w:color w:val="EDC82F"/>
                            <w:spacing w:val="15"/>
                            <w:w w:val="6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F4C601"/>
                            <w:w w:val="65"/>
                            <w:sz w:val="17"/>
                            <w:szCs w:val="17"/>
                          </w:rPr>
                          <w:t>因</w:t>
                        </w:r>
                        <w:r>
                          <w:rPr>
                            <w:rFonts w:ascii="細明體" w:hAnsi="細明體" w:cs="細明體" w:eastAsia="細明體"/>
                            <w:color w:val="F4C601"/>
                            <w:spacing w:val="21"/>
                            <w:w w:val="6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A5ACB1"/>
                            <w:w w:val="85"/>
                            <w:sz w:val="17"/>
                            <w:szCs w:val="17"/>
                          </w:rPr>
                          <w:t>于鎮內</w:t>
                        </w:r>
                        <w:r>
                          <w:rPr>
                            <w:rFonts w:ascii="細明體" w:hAnsi="細明體" w:cs="細明體" w:eastAsia="細明體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細明體" w:hAnsi="細明體" w:cs="細明體" w:eastAsia="細明體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4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6B6B6B"/>
                            <w:spacing w:val="-43"/>
                            <w:w w:val="105"/>
                            <w:sz w:val="9"/>
                            <w:szCs w:val="9"/>
                          </w:rPr>
                          <w:t>自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B6B6B"/>
                            <w:spacing w:val="-34"/>
                            <w:w w:val="105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w w:val="105"/>
                            <w:sz w:val="13"/>
                            <w:szCs w:val="13"/>
                          </w:rPr>
                          <w:t>名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2"/>
                            <w:w w:val="105"/>
                            <w:sz w:val="13"/>
                            <w:szCs w:val="13"/>
                          </w:rPr>
                          <w:t>在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19190"/>
                            <w:spacing w:val="-21"/>
                            <w:w w:val="105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w w:val="105"/>
                            <w:sz w:val="13"/>
                            <w:szCs w:val="13"/>
                          </w:rPr>
                          <w:t>串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7"/>
                            <w:w w:val="105"/>
                            <w:sz w:val="13"/>
                            <w:szCs w:val="13"/>
                          </w:rPr>
                          <w:t>頃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19190"/>
                            <w:w w:val="105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33" w:right="0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797979"/>
                            <w:spacing w:val="-7"/>
                            <w:sz w:val="15"/>
                            <w:szCs w:val="15"/>
                          </w:rPr>
                          <w:t>r.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-5"/>
                            <w:sz w:val="13"/>
                            <w:szCs w:val="13"/>
                          </w:rPr>
                          <w:t>哲明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38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z w:val="13"/>
                            <w:szCs w:val="13"/>
                          </w:rPr>
                          <w:t>闖佰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28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6"/>
                            <w:sz w:val="13"/>
                            <w:szCs w:val="13"/>
                          </w:rPr>
                          <w:t>嫂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11"/>
                            <w:sz w:val="13"/>
                            <w:szCs w:val="13"/>
                          </w:rPr>
                          <w:t>了</w:t>
                        </w:r>
                        <w:r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737" w:right="0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6B6B6B"/>
                            <w:w w:val="105"/>
                            <w:sz w:val="13"/>
                            <w:szCs w:val="13"/>
                          </w:rPr>
                          <w:t>電子工程學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w w:val="105"/>
                            <w:sz w:val="13"/>
                            <w:szCs w:val="13"/>
                          </w:rPr>
                          <w:t>字</w:t>
                        </w:r>
                        <w:r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33" w:right="0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797979"/>
                            <w:spacing w:val="-7"/>
                            <w:w w:val="85"/>
                            <w:sz w:val="15"/>
                            <w:szCs w:val="15"/>
                          </w:rPr>
                          <w:t>r.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-6"/>
                            <w:w w:val="85"/>
                            <w:sz w:val="13"/>
                            <w:szCs w:val="13"/>
                          </w:rPr>
                          <w:t>哲明罰單間</w:t>
                        </w:r>
                        <w:r>
                          <w:rPr>
                            <w:rFonts w:ascii="細明體" w:hAnsi="細明體" w:cs="細明體" w:eastAsia="細明體"/>
                            <w:color w:val="A5ACB1"/>
                            <w:spacing w:val="-4"/>
                            <w:w w:val="85"/>
                            <w:sz w:val="13"/>
                            <w:szCs w:val="13"/>
                          </w:rPr>
                          <w:t>一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4"/>
                            <w:w w:val="85"/>
                            <w:sz w:val="13"/>
                            <w:szCs w:val="13"/>
                          </w:rPr>
                          <w:t>嫂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46"/>
                            <w:w w:val="8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w w:val="85"/>
                            <w:sz w:val="13"/>
                            <w:szCs w:val="13"/>
                          </w:rPr>
                          <w:t>了</w:t>
                        </w:r>
                        <w:r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737" w:right="0"/>
                          <w:jc w:val="left"/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797979"/>
                            <w:w w:val="115"/>
                            <w:sz w:val="13"/>
                            <w:szCs w:val="13"/>
                          </w:rPr>
                          <w:t>首訊工程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-10"/>
                            <w:w w:val="115"/>
                            <w:sz w:val="13"/>
                            <w:szCs w:val="13"/>
                          </w:rPr>
                          <w:t>學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97979"/>
                            <w:spacing w:val="-35"/>
                            <w:w w:val="115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細明體" w:hAnsi="細明體" w:cs="細明體" w:eastAsia="細明體"/>
                            <w:color w:val="C3C3C3"/>
                            <w:w w:val="115"/>
                            <w:sz w:val="13"/>
                            <w:szCs w:val="13"/>
                          </w:rPr>
                          <w:t>、</w:t>
                        </w:r>
                        <w:r>
                          <w:rPr>
                            <w:rFonts w:ascii="細明體" w:hAnsi="細明體" w:cs="細明體" w:eastAsia="細明體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2" w:hRule="exact"/>
                    </w:trPr>
                    <w:tc>
                      <w:tcPr>
                        <w:tcW w:w="1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55" w:right="0"/>
                          <w:jc w:val="left"/>
                          <w:rPr>
                            <w:rFonts w:ascii="細明體" w:hAnsi="細明體" w:cs="細明體" w:eastAsia="細明體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5ACB1"/>
                            <w:spacing w:val="-129"/>
                            <w:w w:val="115"/>
                            <w:sz w:val="14"/>
                            <w:szCs w:val="14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19190"/>
                            <w:w w:val="115"/>
                            <w:sz w:val="14"/>
                            <w:szCs w:val="14"/>
                          </w:rPr>
                          <w:t>jfi';Y,-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19190"/>
                            <w:spacing w:val="-36"/>
                            <w:w w:val="11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13"/>
                            <w:w w:val="140"/>
                            <w:sz w:val="9"/>
                            <w:szCs w:val="9"/>
                          </w:rPr>
                          <w:t>習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21"/>
                            <w:w w:val="140"/>
                            <w:sz w:val="9"/>
                            <w:szCs w:val="9"/>
                          </w:rPr>
                          <w:t>中</w:t>
                        </w:r>
                        <w:r>
                          <w:rPr>
                            <w:rFonts w:ascii="細明體" w:hAnsi="細明體" w:cs="細明體" w:eastAsia="細明體"/>
                            <w:color w:val="C3C3C3"/>
                            <w:spacing w:val="-45"/>
                            <w:w w:val="140"/>
                            <w:sz w:val="9"/>
                            <w:szCs w:val="9"/>
                          </w:rPr>
                          <w:t>，</w:t>
                        </w:r>
                        <w:r>
                          <w:rPr>
                            <w:rFonts w:ascii="細明體" w:hAnsi="細明體" w:cs="細明體" w:eastAsia="細明體"/>
                            <w:color w:val="C3C3C3"/>
                            <w:w w:val="140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rFonts w:ascii="細明體" w:hAnsi="細明體" w:cs="細明體" w:eastAsia="細明體"/>
                            <w:sz w:val="9"/>
                            <w:szCs w:val="9"/>
                          </w:rPr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00" w:lineRule="auto" w:before="26"/>
                          <w:ind w:left="737" w:right="373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6B6B6B"/>
                            <w:spacing w:val="-7"/>
                            <w:sz w:val="13"/>
                            <w:szCs w:val="13"/>
                          </w:rPr>
                          <w:t>電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7"/>
                            <w:sz w:val="13"/>
                            <w:szCs w:val="13"/>
                          </w:rPr>
                          <w:t>供</w:t>
                        </w:r>
                        <w:r>
                          <w:rPr>
                            <w:rFonts w:ascii="細明體" w:hAnsi="細明體" w:cs="細明體" w:eastAsia="細明體"/>
                            <w:color w:val="6B6B6B"/>
                            <w:spacing w:val="-8"/>
                            <w:sz w:val="13"/>
                            <w:szCs w:val="13"/>
                          </w:rPr>
                          <w:t>工程穆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-8"/>
                            <w:sz w:val="13"/>
                            <w:szCs w:val="13"/>
                          </w:rPr>
                          <w:t>罕</w:t>
                        </w:r>
                        <w:r>
                          <w:rPr>
                            <w:rFonts w:ascii="細明體" w:hAnsi="細明體" w:cs="細明體" w:eastAsia="細明體"/>
                            <w:color w:val="919190"/>
                            <w:spacing w:val="22"/>
                            <w:w w:val="103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-4"/>
                            <w:w w:val="90"/>
                            <w:sz w:val="13"/>
                            <w:szCs w:val="13"/>
                          </w:rPr>
                          <w:t>電快告訊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97979"/>
                            <w:spacing w:val="-4"/>
                            <w:w w:val="9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-5"/>
                            <w:w w:val="90"/>
                            <w:sz w:val="13"/>
                            <w:szCs w:val="13"/>
                          </w:rPr>
                          <w:t>吾吾除學士</w:t>
                        </w:r>
                        <w:r>
                          <w:rPr>
                            <w:rFonts w:ascii="細明體" w:hAnsi="細明體" w:cs="細明體" w:eastAsia="細明體"/>
                            <w:color w:val="797979"/>
                            <w:spacing w:val="-25"/>
                            <w:w w:val="9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17"/>
                            <w:szCs w:val="17"/>
                          </w:rPr>
                          <w:t>!JI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AA89AE"/>
          <w:spacing w:val="-1012"/>
          <w:sz w:val="18"/>
          <w:szCs w:val="18"/>
        </w:rPr>
        <w:t>。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5"/>
        <w:rPr>
          <w:rFonts w:ascii="細明體" w:hAnsi="細明體" w:cs="細明體" w:eastAsia="細明體"/>
          <w:sz w:val="11"/>
          <w:szCs w:val="11"/>
        </w:rPr>
      </w:pPr>
    </w:p>
    <w:p>
      <w:pPr>
        <w:spacing w:line="20" w:lineRule="atLeast"/>
        <w:ind w:left="5997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124.35pt;height:.5pt;mso-position-horizontal-relative:char;mso-position-vertical-relative:line" coordorigin="0,0" coordsize="2487,10">
            <v:group style="position:absolute;left:5;top:5;width:2477;height:2" coordorigin="5,5" coordsize="2477,2">
              <v:shape style="position:absolute;left:5;top:5;width:2477;height:2" coordorigin="5,5" coordsize="2477,0" path="m5,5l2481,5e" filled="false" stroked="true" strokeweight=".495275pt" strokecolor="#000000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p>
      <w:pPr>
        <w:spacing w:line="249" w:lineRule="exact" w:before="115"/>
        <w:ind w:left="321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60.91877pt;margin-top:9.009863pt;width:72.4pt;height:18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36"/>
                      <w:szCs w:val="36"/>
                    </w:rPr>
                  </w:pPr>
                  <w:r>
                    <w:rPr>
                      <w:rFonts w:ascii="細明體" w:hAnsi="細明體" w:cs="細明體" w:eastAsia="細明體"/>
                      <w:color w:val="1D4677"/>
                      <w:w w:val="85"/>
                      <w:sz w:val="36"/>
                      <w:szCs w:val="36"/>
                    </w:rPr>
                    <w:t>－</w:t>
                  </w:r>
                  <w:r>
                    <w:rPr>
                      <w:rFonts w:ascii="細明體" w:hAnsi="細明體" w:cs="細明體" w:eastAsia="細明體"/>
                      <w:color w:val="1D4677"/>
                      <w:spacing w:val="-89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6B6B6B"/>
                      <w:spacing w:val="-124"/>
                      <w:w w:val="85"/>
                      <w:sz w:val="36"/>
                      <w:szCs w:val="36"/>
                    </w:rPr>
                    <w:t>／＆</w:t>
                  </w:r>
                  <w:r>
                    <w:rPr>
                      <w:rFonts w:ascii="細明體" w:hAnsi="細明體" w:cs="細明體" w:eastAsia="細明體"/>
                      <w:color w:val="6B6B6B"/>
                      <w:spacing w:val="-83"/>
                      <w:w w:val="85"/>
                      <w:sz w:val="36"/>
                      <w:szCs w:val="36"/>
                    </w:rPr>
                    <w:t>.</w:t>
                  </w:r>
                  <w:r>
                    <w:rPr>
                      <w:rFonts w:ascii="細明體" w:hAnsi="細明體" w:cs="細明體" w:eastAsia="細明體"/>
                      <w:color w:val="2B2B2B"/>
                      <w:spacing w:val="30"/>
                      <w:w w:val="85"/>
                      <w:sz w:val="36"/>
                      <w:szCs w:val="36"/>
                    </w:rPr>
                    <w:t>式</w:t>
                  </w:r>
                  <w:r>
                    <w:rPr>
                      <w:rFonts w:ascii="細明體" w:hAnsi="細明體" w:cs="細明體" w:eastAsia="細明體"/>
                      <w:color w:val="6B6B6B"/>
                      <w:w w:val="85"/>
                      <w:sz w:val="36"/>
                      <w:szCs w:val="36"/>
                    </w:rPr>
                    <w:t>會</w:t>
                  </w:r>
                  <w:r>
                    <w:rPr>
                      <w:rFonts w:ascii="細明體" w:hAnsi="細明體" w:cs="細明體" w:eastAsia="細明體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Copynght</w:t>
      </w:r>
      <w:r>
        <w:rPr>
          <w:rFonts w:ascii="Arial" w:hAnsi="Arial" w:cs="Arial" w:eastAsia="Arial"/>
          <w:color w:val="919190"/>
          <w:spacing w:val="-28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O</w:t>
      </w:r>
      <w:r>
        <w:rPr>
          <w:rFonts w:ascii="Arial" w:hAnsi="Arial" w:cs="Arial" w:eastAsia="Arial"/>
          <w:color w:val="919190"/>
          <w:spacing w:val="-30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2013</w:t>
      </w:r>
      <w:r>
        <w:rPr>
          <w:rFonts w:ascii="Arial" w:hAnsi="Arial" w:cs="Arial" w:eastAsia="Arial"/>
          <w:color w:val="919190"/>
          <w:spacing w:val="-26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spacing w:val="-2"/>
          <w:w w:val="110"/>
          <w:sz w:val="12"/>
          <w:szCs w:val="12"/>
        </w:rPr>
        <w:t>Chung</w:t>
      </w:r>
      <w:r>
        <w:rPr>
          <w:rFonts w:ascii="Times New Roman" w:hAnsi="Times New Roman" w:cs="Times New Roman" w:eastAsia="Times New Roman"/>
          <w:color w:val="919190"/>
          <w:spacing w:val="-3"/>
          <w:w w:val="110"/>
          <w:sz w:val="13"/>
          <w:szCs w:val="13"/>
        </w:rPr>
        <w:t>'l\J</w:t>
      </w:r>
      <w:r>
        <w:rPr>
          <w:rFonts w:ascii="細明體" w:hAnsi="細明體" w:cs="細明體" w:eastAsia="細明體"/>
          <w:color w:val="919190"/>
          <w:spacing w:val="-1"/>
          <w:w w:val="110"/>
          <w:sz w:val="6"/>
          <w:szCs w:val="6"/>
        </w:rPr>
        <w:t>甜</w:t>
      </w:r>
      <w:r>
        <w:rPr>
          <w:rFonts w:ascii="細明體" w:hAnsi="細明體" w:cs="細明體" w:eastAsia="細明體"/>
          <w:color w:val="919190"/>
          <w:spacing w:val="-27"/>
          <w:w w:val="110"/>
          <w:sz w:val="6"/>
          <w:szCs w:val="6"/>
        </w:rPr>
        <w:t> </w:t>
      </w:r>
      <w:r>
        <w:rPr>
          <w:rFonts w:ascii="Arial" w:hAnsi="Arial" w:cs="Arial" w:eastAsia="Arial"/>
          <w:color w:val="919190"/>
          <w:spacing w:val="-3"/>
          <w:w w:val="130"/>
          <w:sz w:val="12"/>
          <w:szCs w:val="12"/>
        </w:rPr>
        <w:t>Chri</w:t>
      </w:r>
      <w:r>
        <w:rPr>
          <w:rFonts w:ascii="細明體" w:hAnsi="細明體" w:cs="細明體" w:eastAsia="細明體"/>
          <w:color w:val="919190"/>
          <w:spacing w:val="-2"/>
          <w:w w:val="130"/>
          <w:sz w:val="6"/>
          <w:szCs w:val="6"/>
        </w:rPr>
        <w:t>甜甜</w:t>
      </w:r>
      <w:r>
        <w:rPr>
          <w:rFonts w:ascii="細明體" w:hAnsi="細明體" w:cs="細明體" w:eastAsia="細明體"/>
          <w:color w:val="919190"/>
          <w:spacing w:val="-33"/>
          <w:w w:val="130"/>
          <w:sz w:val="6"/>
          <w:szCs w:val="6"/>
        </w:rPr>
        <w:t> </w:t>
      </w:r>
      <w:r>
        <w:rPr>
          <w:rFonts w:ascii="Arial" w:hAnsi="Arial" w:cs="Arial" w:eastAsia="Arial"/>
          <w:color w:val="919190"/>
          <w:spacing w:val="-4"/>
          <w:w w:val="110"/>
          <w:sz w:val="12"/>
          <w:szCs w:val="12"/>
        </w:rPr>
        <w:t>Un</w:t>
      </w:r>
      <w:r>
        <w:rPr>
          <w:rFonts w:ascii="Arial" w:hAnsi="Arial" w:cs="Arial" w:eastAsia="Arial"/>
          <w:color w:val="919190"/>
          <w:spacing w:val="-5"/>
          <w:w w:val="110"/>
          <w:sz w:val="12"/>
          <w:szCs w:val="12"/>
        </w:rPr>
        <w:t>iversityAll</w:t>
      </w:r>
      <w:r>
        <w:rPr>
          <w:rFonts w:ascii="Arial" w:hAnsi="Arial" w:cs="Arial" w:eastAsia="Arial"/>
          <w:color w:val="919190"/>
          <w:spacing w:val="-27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spacing w:val="-4"/>
          <w:w w:val="110"/>
          <w:sz w:val="12"/>
          <w:szCs w:val="12"/>
        </w:rPr>
        <w:t>Ri</w:t>
      </w:r>
      <w:r>
        <w:rPr>
          <w:rFonts w:ascii="Arial" w:hAnsi="Arial" w:cs="Arial" w:eastAsia="Arial"/>
          <w:color w:val="919190"/>
          <w:spacing w:val="-5"/>
          <w:w w:val="110"/>
          <w:sz w:val="12"/>
          <w:szCs w:val="12"/>
        </w:rPr>
        <w:t>ghts</w:t>
      </w:r>
      <w:r>
        <w:rPr>
          <w:rFonts w:ascii="Arial" w:hAnsi="Arial" w:cs="Arial" w:eastAsia="Arial"/>
          <w:color w:val="919190"/>
          <w:spacing w:val="-26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Reserved</w:t>
      </w:r>
      <w:r>
        <w:rPr>
          <w:rFonts w:ascii="Arial" w:hAnsi="Arial" w:cs="Arial" w:eastAsia="Arial"/>
          <w:color w:val="919190"/>
          <w:spacing w:val="-20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spacing w:val="-4"/>
          <w:w w:val="110"/>
          <w:sz w:val="19"/>
          <w:szCs w:val="19"/>
        </w:rPr>
        <w:t>I</w:t>
      </w:r>
      <w:r>
        <w:rPr>
          <w:rFonts w:ascii="細明體" w:hAnsi="細明體" w:cs="細明體" w:eastAsia="細明體"/>
          <w:color w:val="919190"/>
          <w:spacing w:val="-6"/>
          <w:w w:val="110"/>
          <w:sz w:val="13"/>
          <w:szCs w:val="13"/>
        </w:rPr>
        <w:t>傾構所有，任何形式之</w:t>
      </w:r>
      <w:r>
        <w:rPr>
          <w:rFonts w:ascii="細明體" w:hAnsi="細明體" w:cs="細明體" w:eastAsia="細明體"/>
          <w:color w:val="919190"/>
          <w:spacing w:val="-28"/>
          <w:w w:val="110"/>
          <w:sz w:val="13"/>
          <w:szCs w:val="13"/>
        </w:rPr>
        <w:t> </w:t>
      </w:r>
      <w:r>
        <w:rPr>
          <w:rFonts w:ascii="細明體" w:hAnsi="細明體" w:cs="細明體" w:eastAsia="細明體"/>
          <w:color w:val="919190"/>
          <w:w w:val="110"/>
          <w:sz w:val="13"/>
          <w:szCs w:val="13"/>
        </w:rPr>
        <w:t>議</w:t>
      </w:r>
      <w:r>
        <w:rPr>
          <w:rFonts w:ascii="細明體" w:hAnsi="細明體" w:cs="細明體" w:eastAsia="細明體"/>
          <w:color w:val="919190"/>
          <w:spacing w:val="-29"/>
          <w:w w:val="110"/>
          <w:sz w:val="13"/>
          <w:szCs w:val="13"/>
        </w:rPr>
        <w:t> </w:t>
      </w:r>
      <w:r>
        <w:rPr>
          <w:rFonts w:ascii="細明體" w:hAnsi="細明體" w:cs="細明體" w:eastAsia="細明體"/>
          <w:color w:val="919190"/>
          <w:spacing w:val="-16"/>
          <w:w w:val="110"/>
          <w:sz w:val="13"/>
          <w:szCs w:val="13"/>
        </w:rPr>
        <w:t>請與中穿大</w:t>
      </w:r>
      <w:r>
        <w:rPr>
          <w:rFonts w:ascii="細明體" w:hAnsi="細明體" w:cs="細明體" w:eastAsia="細明體"/>
          <w:color w:val="919190"/>
          <w:spacing w:val="-12"/>
          <w:w w:val="110"/>
          <w:sz w:val="13"/>
          <w:szCs w:val="13"/>
        </w:rPr>
        <w:t>學</w:t>
      </w:r>
      <w:r>
        <w:rPr>
          <w:rFonts w:ascii="細明體" w:hAnsi="細明體" w:cs="細明體" w:eastAsia="細明體"/>
          <w:color w:val="919190"/>
          <w:spacing w:val="-14"/>
          <w:w w:val="110"/>
          <w:sz w:val="13"/>
          <w:szCs w:val="13"/>
        </w:rPr>
        <w:t>秘</w:t>
      </w:r>
      <w:r>
        <w:rPr>
          <w:rFonts w:ascii="細明體" w:hAnsi="細明體" w:cs="細明體" w:eastAsia="細明體"/>
          <w:color w:val="6B6B6B"/>
          <w:spacing w:val="-14"/>
          <w:w w:val="110"/>
          <w:sz w:val="13"/>
          <w:szCs w:val="13"/>
        </w:rPr>
        <w:t>書室連</w:t>
      </w:r>
      <w:r>
        <w:rPr>
          <w:rFonts w:ascii="細明體" w:hAnsi="細明體" w:cs="細明體" w:eastAsia="細明體"/>
          <w:color w:val="919190"/>
          <w:spacing w:val="-26"/>
          <w:w w:val="110"/>
          <w:sz w:val="13"/>
          <w:szCs w:val="13"/>
        </w:rPr>
        <w:t>串</w:t>
      </w:r>
      <w:r>
        <w:rPr>
          <w:rFonts w:ascii="Times New Roman" w:hAnsi="Times New Roman" w:cs="Times New Roman" w:eastAsia="Times New Roman"/>
          <w:color w:val="919190"/>
          <w:spacing w:val="-13"/>
          <w:w w:val="11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28" w:lineRule="exact" w:before="0"/>
        <w:ind w:left="3219" w:right="0" w:firstLine="0"/>
        <w:jc w:val="left"/>
        <w:rPr>
          <w:rFonts w:ascii="細明體" w:hAnsi="細明體" w:cs="細明體" w:eastAsia="細明體"/>
          <w:sz w:val="12"/>
          <w:szCs w:val="12"/>
        </w:rPr>
      </w:pPr>
      <w:r>
        <w:rPr/>
        <w:pict>
          <v:group style="position:absolute;margin-left:144.620193pt;margin-top:18.119059pt;width:64.4pt;height:.1pt;mso-position-horizontal-relative:page;mso-position-vertical-relative:paragraph;z-index:1144" coordorigin="2892,362" coordsize="1288,2">
            <v:shape style="position:absolute;left:2892;top:362;width:1288;height:2" coordorigin="2892,362" coordsize="1288,0" path="m2892,362l4180,362e" filled="false" stroked="true" strokeweight=".495275pt" strokecolor="#000000">
              <v:path arrowok="t"/>
            </v:shape>
            <w10:wrap type="none"/>
          </v:group>
        </w:pict>
      </w:r>
      <w:r>
        <w:rPr/>
        <w:pict>
          <v:group style="position:absolute;margin-left:310.041901pt;margin-top:17.623459pt;width:69.350pt;height:.1pt;mso-position-horizontal-relative:page;mso-position-vertical-relative:paragraph;z-index:1168" coordorigin="6201,352" coordsize="1387,2">
            <v:shape style="position:absolute;left:6201;top:352;width:1387;height:2" coordorigin="6201,352" coordsize="1387,0" path="m6201,352l7588,352e" filled="false" stroked="true" strokeweight="0pt" strokecolor="#e8e8e8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919190"/>
          <w:spacing w:val="-22"/>
          <w:w w:val="145"/>
          <w:sz w:val="21"/>
          <w:szCs w:val="21"/>
        </w:rPr>
        <w:t>a</w:t>
      </w:r>
      <w:r>
        <w:rPr>
          <w:rFonts w:ascii="細明體" w:hAnsi="細明體" w:cs="細明體" w:eastAsia="細明體"/>
          <w:color w:val="919190"/>
          <w:spacing w:val="-29"/>
          <w:w w:val="145"/>
          <w:sz w:val="10"/>
          <w:szCs w:val="10"/>
        </w:rPr>
        <w:t>佳</w:t>
      </w:r>
      <w:r>
        <w:rPr>
          <w:rFonts w:ascii="細明體" w:hAnsi="細明體" w:cs="細明體" w:eastAsia="細明體"/>
          <w:color w:val="919190"/>
          <w:spacing w:val="-107"/>
          <w:w w:val="145"/>
          <w:sz w:val="10"/>
          <w:szCs w:val="10"/>
        </w:rPr>
        <w:t>·</w:t>
      </w:r>
      <w:r>
        <w:rPr>
          <w:rFonts w:ascii="細明體" w:hAnsi="細明體" w:cs="細明體" w:eastAsia="細明體"/>
          <w:color w:val="919190"/>
          <w:w w:val="145"/>
          <w:sz w:val="10"/>
          <w:szCs w:val="10"/>
        </w:rPr>
        <w:t>研</w:t>
      </w:r>
      <w:r>
        <w:rPr>
          <w:rFonts w:ascii="細明體" w:hAnsi="細明體" w:cs="細明體" w:eastAsia="細明體"/>
          <w:color w:val="919190"/>
          <w:spacing w:val="8"/>
          <w:w w:val="145"/>
          <w:sz w:val="10"/>
          <w:szCs w:val="10"/>
        </w:rPr>
        <w:t>度</w:t>
      </w:r>
      <w:r>
        <w:rPr>
          <w:rFonts w:ascii="Arial" w:hAnsi="Arial" w:cs="Arial" w:eastAsia="Arial"/>
          <w:color w:val="919190"/>
          <w:w w:val="145"/>
          <w:sz w:val="12"/>
          <w:szCs w:val="12"/>
        </w:rPr>
        <w:t>1024</w:t>
      </w:r>
      <w:r>
        <w:rPr>
          <w:rFonts w:ascii="Arial" w:hAnsi="Arial" w:cs="Arial" w:eastAsia="Arial"/>
          <w:color w:val="919190"/>
          <w:spacing w:val="-14"/>
          <w:w w:val="145"/>
          <w:sz w:val="12"/>
          <w:szCs w:val="12"/>
        </w:rPr>
        <w:t>.</w:t>
      </w:r>
      <w:r>
        <w:rPr>
          <w:rFonts w:ascii="Arial" w:hAnsi="Arial" w:cs="Arial" w:eastAsia="Arial"/>
          <w:color w:val="919190"/>
          <w:w w:val="145"/>
          <w:sz w:val="12"/>
          <w:szCs w:val="12"/>
        </w:rPr>
        <w:t>768</w:t>
      </w:r>
      <w:r>
        <w:rPr>
          <w:rFonts w:ascii="Arial" w:hAnsi="Arial" w:cs="Arial" w:eastAsia="Arial"/>
          <w:color w:val="919190"/>
          <w:spacing w:val="-35"/>
          <w:w w:val="145"/>
          <w:sz w:val="12"/>
          <w:szCs w:val="12"/>
        </w:rPr>
        <w:t> </w:t>
      </w:r>
      <w:r>
        <w:rPr>
          <w:rFonts w:ascii="Arial" w:hAnsi="Arial" w:cs="Arial" w:eastAsia="Arial"/>
          <w:color w:val="919190"/>
          <w:spacing w:val="-6"/>
          <w:w w:val="110"/>
          <w:sz w:val="20"/>
          <w:szCs w:val="20"/>
        </w:rPr>
        <w:t>I</w:t>
      </w:r>
      <w:r>
        <w:rPr>
          <w:rFonts w:ascii="細明體" w:hAnsi="細明體" w:cs="細明體" w:eastAsia="細明體"/>
          <w:color w:val="919190"/>
          <w:w w:val="110"/>
          <w:sz w:val="12"/>
          <w:szCs w:val="12"/>
        </w:rPr>
        <w:t>建議使</w:t>
      </w:r>
      <w:r>
        <w:rPr>
          <w:rFonts w:ascii="細明體" w:hAnsi="細明體" w:cs="細明體" w:eastAsia="細明體"/>
          <w:color w:val="919190"/>
          <w:spacing w:val="-17"/>
          <w:w w:val="110"/>
          <w:sz w:val="12"/>
          <w:szCs w:val="12"/>
        </w:rPr>
        <w:t>用</w:t>
      </w:r>
      <w:r>
        <w:rPr>
          <w:rFonts w:ascii="細明體" w:hAnsi="細明體" w:cs="細明體" w:eastAsia="細明體"/>
          <w:color w:val="919190"/>
          <w:w w:val="110"/>
          <w:sz w:val="12"/>
          <w:szCs w:val="12"/>
        </w:rPr>
        <w:t>滋</w:t>
      </w:r>
      <w:r>
        <w:rPr>
          <w:rFonts w:ascii="細明體" w:hAnsi="細明體" w:cs="細明體" w:eastAsia="細明體"/>
          <w:color w:val="919190"/>
          <w:spacing w:val="-18"/>
          <w:w w:val="110"/>
          <w:sz w:val="12"/>
          <w:szCs w:val="12"/>
        </w:rPr>
        <w:t>盟</w:t>
      </w:r>
      <w:r>
        <w:rPr>
          <w:rFonts w:ascii="細明體" w:hAnsi="細明體" w:cs="細明體" w:eastAsia="細明體"/>
          <w:color w:val="6B6B6B"/>
          <w:w w:val="110"/>
          <w:sz w:val="12"/>
          <w:szCs w:val="12"/>
        </w:rPr>
        <w:t>軍</w:t>
      </w:r>
      <w:r>
        <w:rPr>
          <w:rFonts w:ascii="細明體" w:hAnsi="細明體" w:cs="細明體" w:eastAsia="細明體"/>
          <w:color w:val="6B6B6B"/>
          <w:spacing w:val="-3"/>
          <w:w w:val="110"/>
          <w:sz w:val="12"/>
          <w:szCs w:val="12"/>
        </w:rPr>
        <w:t>器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Goog</w:t>
      </w:r>
      <w:r>
        <w:rPr>
          <w:rFonts w:ascii="Arial" w:hAnsi="Arial" w:cs="Arial" w:eastAsia="Arial"/>
          <w:color w:val="919190"/>
          <w:spacing w:val="-11"/>
          <w:w w:val="110"/>
          <w:sz w:val="12"/>
          <w:szCs w:val="12"/>
        </w:rPr>
        <w:t>l</w:t>
      </w:r>
      <w:r>
        <w:rPr>
          <w:rFonts w:ascii="Arial" w:hAnsi="Arial" w:cs="Arial" w:eastAsia="Arial"/>
          <w:color w:val="919190"/>
          <w:spacing w:val="3"/>
          <w:w w:val="110"/>
          <w:sz w:val="12"/>
          <w:szCs w:val="12"/>
        </w:rPr>
        <w:t>e</w:t>
      </w:r>
      <w:r>
        <w:rPr>
          <w:rFonts w:ascii="細明體" w:hAnsi="細明體" w:cs="細明體" w:eastAsia="細明體"/>
          <w:color w:val="919190"/>
          <w:spacing w:val="-147"/>
          <w:w w:val="110"/>
          <w:sz w:val="18"/>
          <w:szCs w:val="18"/>
        </w:rPr>
        <w:t>、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Fire</w:t>
      </w:r>
      <w:r>
        <w:rPr>
          <w:rFonts w:ascii="Arial" w:hAnsi="Arial" w:cs="Arial" w:eastAsia="Arial"/>
          <w:color w:val="919190"/>
          <w:spacing w:val="7"/>
          <w:w w:val="110"/>
          <w:sz w:val="12"/>
          <w:szCs w:val="12"/>
        </w:rPr>
        <w:t>f</w:t>
      </w:r>
      <w:r>
        <w:rPr>
          <w:rFonts w:ascii="細明體" w:hAnsi="細明體" w:cs="細明體" w:eastAsia="細明體"/>
          <w:color w:val="919190"/>
          <w:spacing w:val="19"/>
          <w:w w:val="110"/>
          <w:sz w:val="18"/>
          <w:szCs w:val="18"/>
        </w:rPr>
        <w:t>閩</w:t>
      </w:r>
      <w:r>
        <w:rPr>
          <w:rFonts w:ascii="細明體" w:hAnsi="細明體" w:cs="細明體" w:eastAsia="細明體"/>
          <w:color w:val="919190"/>
          <w:spacing w:val="-178"/>
          <w:w w:val="110"/>
          <w:sz w:val="18"/>
          <w:szCs w:val="18"/>
        </w:rPr>
        <w:t>、</w:t>
      </w:r>
      <w:r>
        <w:rPr>
          <w:rFonts w:ascii="Arial" w:hAnsi="Arial" w:cs="Arial" w:eastAsia="Arial"/>
          <w:color w:val="919190"/>
          <w:spacing w:val="-95"/>
          <w:w w:val="110"/>
          <w:sz w:val="12"/>
          <w:szCs w:val="12"/>
        </w:rPr>
        <w:t>I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E</w:t>
      </w:r>
      <w:r>
        <w:rPr>
          <w:rFonts w:ascii="Arial" w:hAnsi="Arial" w:cs="Arial" w:eastAsia="Arial"/>
          <w:color w:val="919190"/>
          <w:spacing w:val="-28"/>
          <w:w w:val="110"/>
          <w:sz w:val="12"/>
          <w:szCs w:val="12"/>
        </w:rPr>
        <w:t> </w:t>
      </w:r>
      <w:r>
        <w:rPr>
          <w:rFonts w:ascii="Arial" w:hAnsi="Arial" w:cs="Arial" w:eastAsia="Arial"/>
          <w:color w:val="919190"/>
          <w:w w:val="110"/>
          <w:sz w:val="12"/>
          <w:szCs w:val="12"/>
        </w:rPr>
        <w:t>8</w:t>
      </w:r>
      <w:r>
        <w:rPr>
          <w:rFonts w:ascii="Arial" w:hAnsi="Arial" w:cs="Arial" w:eastAsia="Arial"/>
          <w:color w:val="919190"/>
          <w:spacing w:val="6"/>
          <w:w w:val="110"/>
          <w:sz w:val="12"/>
          <w:szCs w:val="12"/>
        </w:rPr>
        <w:t>0</w:t>
      </w:r>
      <w:r>
        <w:rPr>
          <w:rFonts w:ascii="細明體" w:hAnsi="細明體" w:cs="細明體" w:eastAsia="細明體"/>
          <w:color w:val="919190"/>
          <w:w w:val="110"/>
          <w:sz w:val="12"/>
          <w:szCs w:val="12"/>
        </w:rPr>
        <w:t>或</w:t>
      </w:r>
      <w:r>
        <w:rPr>
          <w:rFonts w:ascii="細明體" w:hAnsi="細明體" w:cs="細明體" w:eastAsia="細明體"/>
          <w:color w:val="919190"/>
          <w:spacing w:val="-17"/>
          <w:w w:val="110"/>
          <w:sz w:val="12"/>
          <w:szCs w:val="12"/>
        </w:rPr>
        <w:t>以</w:t>
      </w:r>
      <w:r>
        <w:rPr>
          <w:rFonts w:ascii="細明體" w:hAnsi="細明體" w:cs="細明體" w:eastAsia="細明體"/>
          <w:color w:val="919190"/>
          <w:w w:val="110"/>
          <w:sz w:val="12"/>
          <w:szCs w:val="12"/>
        </w:rPr>
        <w:t>土版本</w:t>
      </w:r>
      <w:r>
        <w:rPr>
          <w:rFonts w:ascii="細明體" w:hAnsi="細明體" w:cs="細明體" w:eastAsia="細明體"/>
          <w:color w:val="919190"/>
          <w:spacing w:val="-33"/>
          <w:w w:val="110"/>
          <w:sz w:val="12"/>
          <w:szCs w:val="12"/>
        </w:rPr>
        <w:t> </w:t>
      </w:r>
      <w:r>
        <w:rPr>
          <w:rFonts w:ascii="細明體" w:hAnsi="細明體" w:cs="細明體" w:eastAsia="細明體"/>
          <w:color w:val="919190"/>
          <w:w w:val="370"/>
          <w:sz w:val="12"/>
          <w:szCs w:val="12"/>
        </w:rPr>
        <w:t>，</w:t>
      </w:r>
      <w:r>
        <w:rPr>
          <w:rFonts w:ascii="細明體" w:hAnsi="細明體" w:cs="細明體" w:eastAsia="細明體"/>
          <w:sz w:val="12"/>
          <w:szCs w:val="12"/>
        </w:rPr>
      </w:r>
    </w:p>
    <w:p>
      <w:pPr>
        <w:spacing w:line="240" w:lineRule="auto" w:before="4"/>
        <w:rPr>
          <w:rFonts w:ascii="細明體" w:hAnsi="細明體" w:cs="細明體" w:eastAsia="細明體"/>
          <w:sz w:val="8"/>
          <w:szCs w:val="8"/>
        </w:rPr>
      </w:pPr>
    </w:p>
    <w:p>
      <w:pPr>
        <w:spacing w:line="20" w:lineRule="atLeast"/>
        <w:ind w:left="9405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66.9pt;height:.5pt;mso-position-horizontal-relative:char;mso-position-vertical-relative:line" coordorigin="0,0" coordsize="1338,10">
            <v:group style="position:absolute;left:5;top:5;width:1328;height:2" coordorigin="5,5" coordsize="1328,2">
              <v:shape style="position:absolute;left:5;top:5;width:1328;height:2" coordorigin="5,5" coordsize="1328,0" path="m5,5l1332,5e" filled="false" stroked="true" strokeweight=".495275pt" strokecolor="#dbdbdb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sectPr>
      <w:pgSz w:w="11910" w:h="16840"/>
      <w:pgMar w:top="1560" w:bottom="280" w:left="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新細明體">
    <w:altName w:val="新細明體"/>
    <w:charset w:val="88"/>
    <w:family w:val="roman"/>
    <w:pitch w:val="variable"/>
  </w:font>
  <w:font w:name="Wingdings">
    <w:altName w:val="Wingdings"/>
    <w:charset w:val="2"/>
    <w:family w:val="auto"/>
    <w:pitch w:val="variable"/>
  </w:font>
  <w:font w:name="細明體">
    <w:altName w:val="細明體"/>
    <w:charset w:val="8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3"/>
    </w:pPr>
    <w:rPr>
      <w:rFonts w:ascii="微軟正黑體" w:hAnsi="微軟正黑體" w:eastAsia="微軟正黑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13"/>
      <w:outlineLvl w:val="1"/>
    </w:pPr>
    <w:rPr>
      <w:rFonts w:ascii="微軟正黑體" w:hAnsi="微軟正黑體" w:eastAsia="微軟正黑體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微軟正黑體" w:hAnsi="微軟正黑體" w:eastAsia="微軟正黑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ethics.cycu.edu.tw/" TargetMode="External"/><Relationship Id="rId7" Type="http://schemas.openxmlformats.org/officeDocument/2006/relationships/hyperlink" Target="mailto:huiying@cycu.edu.tw" TargetMode="External"/><Relationship Id="rId8" Type="http://schemas.openxmlformats.org/officeDocument/2006/relationships/hyperlink" Target="http://www.cycu.edu.tw/map.html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蔡美娟</dc:creator>
  <dcterms:created xsi:type="dcterms:W3CDTF">2016-04-25T11:05:04Z</dcterms:created>
  <dcterms:modified xsi:type="dcterms:W3CDTF">2016-04-25T11:05:04Z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2016-04-25T00:00:00Z</vt:filetime>
  </property>
</Properties>
</file>