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5B" w:rsidRDefault="008352CC">
      <w:bookmarkStart w:id="0" w:name="_GoBack"/>
      <w:bookmarkEnd w:id="0"/>
      <w:r>
        <w:rPr>
          <w:noProof/>
        </w:rPr>
        <w:drawing>
          <wp:inline distT="0" distB="0" distL="0" distR="0">
            <wp:extent cx="5274310" cy="2988945"/>
            <wp:effectExtent l="0" t="0" r="254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it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2CC" w:rsidRDefault="008352CC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352CC" w:rsidRPr="008352CC" w:rsidTr="008352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CC" w:rsidRPr="008352CC" w:rsidRDefault="008352CC" w:rsidP="008352CC">
            <w:pPr>
              <w:widowControl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b/>
                <w:bCs/>
                <w:color w:val="0000FF"/>
                <w:kern w:val="0"/>
                <w:szCs w:val="24"/>
              </w:rPr>
              <w:t>進德校區交通指南：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  <w:p w:rsidR="008352CC" w:rsidRPr="008352CC" w:rsidRDefault="008352CC" w:rsidP="008352CC">
            <w:pPr>
              <w:widowControl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352CC" w:rsidRPr="008352CC" w:rsidTr="008352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352CC" w:rsidRPr="008352CC" w:rsidRDefault="008352CC" w:rsidP="008352CC">
            <w:pPr>
              <w:widowControl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b/>
                <w:bCs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0" t="0" r="0" b="0"/>
                  <wp:docPr id="2" name="圖片 2" descr="項目符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項目符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鐵公路：</w:t>
            </w:r>
          </w:p>
          <w:p w:rsidR="008352CC" w:rsidRPr="008352CC" w:rsidRDefault="008352CC" w:rsidP="008352CC">
            <w:pPr>
              <w:widowControl/>
              <w:shd w:val="clear" w:color="auto" w:fill="F5F5F5"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從彰化火車站搭乘「彰化客運」，「台中客運」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101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路線，於彰化師範大學下車，步行約五分鐘，即可抵達。</w:t>
            </w:r>
          </w:p>
          <w:p w:rsidR="008352CC" w:rsidRPr="008352CC" w:rsidRDefault="008352CC" w:rsidP="008352CC">
            <w:pPr>
              <w:widowControl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b/>
                <w:bCs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0" t="0" r="0" b="0"/>
                  <wp:docPr id="3" name="圖片 3" descr="項目符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項目符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中山高速公路：</w:t>
            </w:r>
          </w:p>
          <w:p w:rsidR="008352CC" w:rsidRPr="008352CC" w:rsidRDefault="008352CC" w:rsidP="008352CC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彰化市以北者，經高速公路南下，下王田交流道往彰化方向，經大肚橋，沿中山路直行經台化工廠、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7-11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，左轉進德路即可抵達。</w:t>
            </w:r>
          </w:p>
          <w:p w:rsidR="008352CC" w:rsidRPr="008352CC" w:rsidRDefault="008352CC" w:rsidP="008352CC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彰化市以南者，經高速公路北上，下彰化交流道往彰化方向，沿中華西路右轉中央路，上中央路橋，左轉中山路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台一線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直行，右轉進德路即可抵達。</w:t>
            </w:r>
          </w:p>
          <w:p w:rsidR="008352CC" w:rsidRPr="008352CC" w:rsidRDefault="008352CC" w:rsidP="008352CC">
            <w:pPr>
              <w:widowControl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b/>
                <w:bCs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0" t="0" r="0" b="0"/>
                  <wp:docPr id="4" name="圖片 4" descr="項目符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項目符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國道三號高速公路：</w:t>
            </w:r>
          </w:p>
          <w:p w:rsidR="008352CC" w:rsidRPr="008352CC" w:rsidRDefault="008352CC" w:rsidP="008352CC">
            <w:pPr>
              <w:widowControl/>
              <w:shd w:val="clear" w:color="auto" w:fill="F5F5F5"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由快官系統交流道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往彰化方向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下中彰快速道路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台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74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線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，至中彰牛埔交流道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芬園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出口後右轉彰南路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台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線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，至中山路左轉，經台化工廠，左轉進德路，即可抵達。</w:t>
            </w:r>
          </w:p>
          <w:p w:rsidR="008352CC" w:rsidRPr="008352CC" w:rsidRDefault="008352CC" w:rsidP="008352CC">
            <w:pPr>
              <w:widowControl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b/>
                <w:bCs/>
                <w:noProof/>
                <w:color w:val="000000"/>
                <w:kern w:val="0"/>
                <w:szCs w:val="24"/>
              </w:rPr>
              <w:drawing>
                <wp:inline distT="0" distB="0" distL="0" distR="0">
                  <wp:extent cx="114300" cy="114300"/>
                  <wp:effectExtent l="0" t="0" r="0" b="0"/>
                  <wp:docPr id="5" name="圖片 5" descr="項目符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項目符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  <w:r w:rsidRPr="008352CC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高鐵：</w:t>
            </w:r>
          </w:p>
          <w:p w:rsidR="008352CC" w:rsidRPr="008352CC" w:rsidRDefault="008352CC" w:rsidP="008352CC">
            <w:pPr>
              <w:widowControl/>
              <w:shd w:val="clear" w:color="auto" w:fill="F5F5F5"/>
              <w:spacing w:line="270" w:lineRule="atLeast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臺灣高鐵台中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烏日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站下車，轉搭「台中客運」路線、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101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路線，「彰化客運」台中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鹿港路線，「員林客運」台中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西港路線、台中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西螺路線，於彰化師範大學下車，步行約五分鐘，即可抵達。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註：以上資訊若有異動，以高鐵車站現場公告為準</w:t>
            </w:r>
            <w:r w:rsidRPr="008352CC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</w:p>
        </w:tc>
      </w:tr>
    </w:tbl>
    <w:p w:rsidR="008352CC" w:rsidRPr="008352CC" w:rsidRDefault="008352CC"/>
    <w:sectPr w:rsidR="008352CC" w:rsidRPr="008352CC" w:rsidSect="00642C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C7" w:rsidRDefault="00F63EC7" w:rsidP="009C716B">
      <w:r>
        <w:separator/>
      </w:r>
    </w:p>
  </w:endnote>
  <w:endnote w:type="continuationSeparator" w:id="0">
    <w:p w:rsidR="00F63EC7" w:rsidRDefault="00F63EC7" w:rsidP="009C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C7" w:rsidRDefault="00F63EC7" w:rsidP="009C716B">
      <w:r>
        <w:separator/>
      </w:r>
    </w:p>
  </w:footnote>
  <w:footnote w:type="continuationSeparator" w:id="0">
    <w:p w:rsidR="00F63EC7" w:rsidRDefault="00F63EC7" w:rsidP="009C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E7565"/>
    <w:multiLevelType w:val="multilevel"/>
    <w:tmpl w:val="FD02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CC"/>
    <w:rsid w:val="00642C9E"/>
    <w:rsid w:val="007368CA"/>
    <w:rsid w:val="008352CC"/>
    <w:rsid w:val="009C716B"/>
    <w:rsid w:val="00BA2FFE"/>
    <w:rsid w:val="00D61A5B"/>
    <w:rsid w:val="00F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1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71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71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71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71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71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78">
          <w:blockQuote w:val="1"/>
          <w:marLeft w:val="720"/>
          <w:marRight w:val="0"/>
          <w:marTop w:val="100"/>
          <w:marBottom w:val="100"/>
          <w:divBdr>
            <w:top w:val="dashed" w:sz="6" w:space="4" w:color="CCCCCC"/>
            <w:left w:val="dashed" w:sz="6" w:space="4" w:color="CCCCCC"/>
            <w:bottom w:val="dashed" w:sz="6" w:space="4" w:color="CCCCCC"/>
            <w:right w:val="dashed" w:sz="6" w:space="4" w:color="CCCCCC"/>
          </w:divBdr>
        </w:div>
        <w:div w:id="1050765377">
          <w:blockQuote w:val="1"/>
          <w:marLeft w:val="720"/>
          <w:marRight w:val="0"/>
          <w:marTop w:val="100"/>
          <w:marBottom w:val="100"/>
          <w:divBdr>
            <w:top w:val="dashed" w:sz="6" w:space="4" w:color="CCCCCC"/>
            <w:left w:val="dashed" w:sz="6" w:space="4" w:color="CCCCCC"/>
            <w:bottom w:val="dashed" w:sz="6" w:space="4" w:color="CCCCCC"/>
            <w:right w:val="dashed" w:sz="6" w:space="4" w:color="CCCCCC"/>
          </w:divBdr>
        </w:div>
        <w:div w:id="806582835">
          <w:blockQuote w:val="1"/>
          <w:marLeft w:val="720"/>
          <w:marRight w:val="0"/>
          <w:marTop w:val="100"/>
          <w:marBottom w:val="100"/>
          <w:divBdr>
            <w:top w:val="dashed" w:sz="6" w:space="4" w:color="CCCCCC"/>
            <w:left w:val="dashed" w:sz="6" w:space="4" w:color="CCCCCC"/>
            <w:bottom w:val="dashed" w:sz="6" w:space="4" w:color="CCCCCC"/>
            <w:right w:val="dashed" w:sz="6" w:space="4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2016-05-10T08:08:00Z</dcterms:created>
  <dcterms:modified xsi:type="dcterms:W3CDTF">2016-05-10T08:08:00Z</dcterms:modified>
</cp:coreProperties>
</file>