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440" w:lineRule="exact" w:before="0"/>
        <w:ind w:left="1680" w:right="0" w:firstLine="0"/>
        <w:jc w:val="left"/>
        <w:rPr>
          <w:rFonts w:ascii="微軟正黑體" w:hAnsi="微軟正黑體" w:cs="微軟正黑體" w:eastAsia="微軟正黑體"/>
          <w:sz w:val="32"/>
          <w:szCs w:val="32"/>
        </w:rPr>
      </w:pPr>
      <w:r>
        <w:rPr>
          <w:rFonts w:ascii="微軟正黑體" w:hAnsi="微軟正黑體" w:cs="微軟正黑體" w:eastAsia="微軟正黑體"/>
          <w:sz w:val="32"/>
          <w:szCs w:val="32"/>
        </w:rPr>
        <w:t>碗友們好</w:t>
      </w:r>
      <w:r>
        <w:rPr>
          <w:rFonts w:ascii="微軟正黑體" w:hAnsi="微軟正黑體" w:cs="微軟正黑體" w:eastAsia="微軟正黑體"/>
          <w:sz w:val="32"/>
          <w:szCs w:val="32"/>
        </w:rPr>
        <w:t>~~</w:t>
      </w:r>
      <w:r>
        <w:rPr>
          <w:rFonts w:ascii="微軟正黑體" w:hAnsi="微軟正黑體" w:cs="微軟正黑體" w:eastAsia="微軟正黑體"/>
          <w:sz w:val="32"/>
          <w:szCs w:val="32"/>
        </w:rPr>
      </w:r>
    </w:p>
    <w:p>
      <w:pPr>
        <w:tabs>
          <w:tab w:pos="7614" w:val="left" w:leader="none"/>
        </w:tabs>
        <w:spacing w:before="163"/>
        <w:ind w:left="1680" w:right="0" w:firstLine="0"/>
        <w:jc w:val="left"/>
        <w:rPr>
          <w:rFonts w:ascii="微軟正黑體" w:hAnsi="微軟正黑體" w:cs="微軟正黑體" w:eastAsia="微軟正黑體"/>
          <w:sz w:val="32"/>
          <w:szCs w:val="32"/>
        </w:rPr>
      </w:pPr>
      <w:r>
        <w:rPr/>
        <w:pict>
          <v:shape style="position:absolute;margin-left:90pt;margin-top:44.028187pt;width:415.32pt;height:207.72pt;mso-position-horizontal-relative:page;mso-position-vertical-relative:paragraph;z-index:-5152" type="#_x0000_t75" stroked="false">
            <v:imagedata r:id="rId7" o:title=""/>
          </v:shape>
        </w:pict>
      </w:r>
      <w:r>
        <w:rPr>
          <w:rFonts w:ascii="微軟正黑體" w:hAnsi="微軟正黑體" w:cs="微軟正黑體" w:eastAsia="微軟正黑體"/>
          <w:b/>
          <w:bCs/>
          <w:color w:val="F8921D"/>
          <w:w w:val="95"/>
          <w:sz w:val="32"/>
          <w:szCs w:val="32"/>
        </w:rPr>
        <w:t>ewant  </w:t>
      </w:r>
      <w:r>
        <w:rPr>
          <w:rFonts w:ascii="微軟正黑體" w:hAnsi="微軟正黑體" w:cs="微軟正黑體" w:eastAsia="微軟正黑體"/>
          <w:b/>
          <w:bCs/>
          <w:color w:val="F8921D"/>
          <w:spacing w:val="67"/>
          <w:w w:val="95"/>
          <w:sz w:val="32"/>
          <w:szCs w:val="32"/>
        </w:rPr>
        <w:t> </w:t>
      </w:r>
      <w:r>
        <w:rPr>
          <w:rFonts w:ascii="微軟正黑體" w:hAnsi="微軟正黑體" w:cs="微軟正黑體" w:eastAsia="微軟正黑體"/>
          <w:b/>
          <w:bCs/>
          <w:color w:val="F8921D"/>
          <w:w w:val="95"/>
          <w:sz w:val="32"/>
          <w:szCs w:val="32"/>
        </w:rPr>
        <w:t>育網粉絲見面會【你來動口我來</w:t>
      </w:r>
      <w:r>
        <w:rPr>
          <w:rFonts w:ascii="Times New Roman" w:hAnsi="Times New Roman" w:cs="Times New Roman" w:eastAsia="Times New Roman"/>
          <w:color w:val="F8921D"/>
          <w:w w:val="95"/>
          <w:sz w:val="32"/>
          <w:szCs w:val="32"/>
        </w:rPr>
      </w:r>
      <w:r>
        <w:rPr>
          <w:rFonts w:ascii="Times New Roman" w:hAnsi="Times New Roman" w:cs="Times New Roman" w:eastAsia="Times New Roman"/>
          <w:color w:val="F8921D"/>
          <w:w w:val="95"/>
          <w:sz w:val="32"/>
          <w:szCs w:val="32"/>
          <w:u w:val="thick" w:color="F7911C"/>
        </w:rPr>
        <w:tab/>
      </w:r>
      <w:r>
        <w:rPr>
          <w:rFonts w:ascii="Times New Roman" w:hAnsi="Times New Roman" w:cs="Times New Roman" w:eastAsia="Times New Roman"/>
          <w:color w:val="F8921D"/>
          <w:w w:val="95"/>
          <w:sz w:val="32"/>
          <w:szCs w:val="32"/>
        </w:rPr>
      </w:r>
      <w:r>
        <w:rPr>
          <w:rFonts w:ascii="微軟正黑體" w:hAnsi="微軟正黑體" w:cs="微軟正黑體" w:eastAsia="微軟正黑體"/>
          <w:b/>
          <w:bCs/>
          <w:color w:val="F8921D"/>
          <w:sz w:val="32"/>
          <w:szCs w:val="32"/>
        </w:rPr>
        <w:t>】報名開始啦</w:t>
      </w:r>
      <w:r>
        <w:rPr>
          <w:rFonts w:ascii="微軟正黑體" w:hAnsi="微軟正黑體" w:cs="微軟正黑體" w:eastAsia="微軟正黑體"/>
          <w:b/>
          <w:bCs/>
          <w:color w:val="F8921D"/>
          <w:sz w:val="32"/>
          <w:szCs w:val="32"/>
        </w:rPr>
        <w:t>!</w:t>
      </w:r>
      <w:r>
        <w:rPr>
          <w:rFonts w:ascii="微軟正黑體" w:hAnsi="微軟正黑體" w:cs="微軟正黑體" w:eastAsia="微軟正黑體"/>
          <w:sz w:val="32"/>
          <w:szCs w:val="32"/>
        </w:rPr>
      </w:r>
    </w:p>
    <w:p>
      <w:pPr>
        <w:spacing w:line="240" w:lineRule="auto" w:before="0"/>
        <w:rPr>
          <w:rFonts w:ascii="微軟正黑體" w:hAnsi="微軟正黑體" w:cs="微軟正黑體" w:eastAsia="微軟正黑體"/>
          <w:b/>
          <w:bCs/>
          <w:sz w:val="32"/>
          <w:szCs w:val="32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b/>
          <w:bCs/>
          <w:sz w:val="32"/>
          <w:szCs w:val="32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b/>
          <w:bCs/>
          <w:sz w:val="32"/>
          <w:szCs w:val="32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b/>
          <w:bCs/>
          <w:sz w:val="32"/>
          <w:szCs w:val="32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b/>
          <w:bCs/>
          <w:sz w:val="32"/>
          <w:szCs w:val="32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b/>
          <w:bCs/>
          <w:sz w:val="32"/>
          <w:szCs w:val="32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b/>
          <w:bCs/>
          <w:sz w:val="32"/>
          <w:szCs w:val="32"/>
        </w:rPr>
      </w:pPr>
    </w:p>
    <w:p>
      <w:pPr>
        <w:spacing w:line="240" w:lineRule="auto" w:before="6"/>
        <w:rPr>
          <w:rFonts w:ascii="微軟正黑體" w:hAnsi="微軟正黑體" w:cs="微軟正黑體" w:eastAsia="微軟正黑體"/>
          <w:b/>
          <w:bCs/>
          <w:sz w:val="22"/>
          <w:szCs w:val="22"/>
        </w:rPr>
      </w:pPr>
    </w:p>
    <w:p>
      <w:pPr>
        <w:pStyle w:val="BodyText"/>
        <w:spacing w:line="416" w:lineRule="exact"/>
        <w:ind w:right="0"/>
        <w:jc w:val="left"/>
      </w:pPr>
      <w:r>
        <w:rPr/>
        <w:t>為回饋碗友們這些年來的孜孜不倦、殷勤學習，並不時的給予</w:t>
      </w:r>
      <w:r>
        <w:rPr>
          <w:spacing w:val="-1"/>
        </w:rPr>
        <w:t> </w:t>
      </w:r>
      <w:r>
        <w:rPr>
          <w:rFonts w:ascii="微軟正黑體" w:hAnsi="微軟正黑體" w:cs="微軟正黑體" w:eastAsia="微軟正黑體"/>
          <w:spacing w:val="-1"/>
        </w:rPr>
        <w:t>ewant </w:t>
      </w:r>
      <w:r>
        <w:rPr/>
        <w:t>跟課程團</w:t>
      </w:r>
      <w:r>
        <w:rPr>
          <w:spacing w:val="21"/>
        </w:rPr>
        <w:t> </w:t>
      </w:r>
      <w:r>
        <w:rPr/>
        <w:t>隊們不一樣的聲音，我們終於決定從</w:t>
      </w:r>
      <w:r>
        <w:rPr>
          <w:spacing w:val="-2"/>
        </w:rPr>
        <w:t> </w:t>
      </w:r>
      <w:r>
        <w:rPr>
          <w:rFonts w:ascii="微軟正黑體" w:hAnsi="微軟正黑體" w:cs="微軟正黑體" w:eastAsia="微軟正黑體"/>
        </w:rPr>
        <w:t>2016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/>
        <w:t>年</w:t>
      </w:r>
      <w:r>
        <w:rPr>
          <w:spacing w:val="-2"/>
        </w:rPr>
        <w:t> </w:t>
      </w:r>
      <w:r>
        <w:rPr>
          <w:rFonts w:ascii="微軟正黑體" w:hAnsi="微軟正黑體" w:cs="微軟正黑體" w:eastAsia="微軟正黑體"/>
        </w:rPr>
        <w:t>4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/>
        <w:t>月起，每個月中固定舉辦一次</w:t>
      </w:r>
    </w:p>
    <w:p>
      <w:pPr>
        <w:pStyle w:val="BodyText"/>
        <w:tabs>
          <w:tab w:pos="4608" w:val="left" w:leader="none"/>
        </w:tabs>
        <w:spacing w:line="412" w:lineRule="exact" w:before="2"/>
        <w:ind w:right="283"/>
        <w:jc w:val="left"/>
        <w:rPr>
          <w:rFonts w:ascii="微軟正黑體" w:hAnsi="微軟正黑體" w:cs="微軟正黑體" w:eastAsia="微軟正黑體"/>
        </w:rPr>
      </w:pPr>
      <w:r>
        <w:rPr/>
        <w:t>【課程粉絲見面會】讓碗友們可以透過類似翻轉課堂的活動，提供一個與老師 </w:t>
      </w:r>
      <w:r>
        <w:rPr>
          <w:spacing w:val="-1"/>
        </w:rPr>
        <w:t>還有同學們互動的機會</w:t>
      </w:r>
      <w:r>
        <w:rPr>
          <w:rFonts w:ascii="微軟正黑體" w:hAnsi="微軟正黑體" w:cs="微軟正黑體" w:eastAsia="微軟正黑體"/>
          <w:spacing w:val="-1"/>
        </w:rPr>
        <w:t>!!!</w:t>
        <w:tab/>
      </w:r>
      <w:r>
        <w:rPr/>
        <w:t>現場並會備有小茶點，</w:t>
      </w:r>
      <w:r>
        <w:rPr>
          <w:rFonts w:ascii="微軟正黑體" w:hAnsi="微軟正黑體" w:cs="微軟正黑體" w:eastAsia="微軟正黑體"/>
        </w:rPr>
        <w:t>e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/>
        <w:t>起來坐坐吧</w:t>
      </w:r>
      <w:r>
        <w:rPr>
          <w:rFonts w:ascii="微軟正黑體" w:hAnsi="微軟正黑體" w:cs="微軟正黑體" w:eastAsia="微軟正黑體"/>
        </w:rPr>
        <w:t>!!!</w:t>
      </w:r>
    </w:p>
    <w:p>
      <w:pPr>
        <w:spacing w:line="416" w:lineRule="exact" w:before="0"/>
        <w:ind w:left="1680" w:right="1287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微軟正黑體" w:hAnsi="微軟正黑體" w:cs="微軟正黑體" w:eastAsia="微軟正黑體"/>
          <w:spacing w:val="-1"/>
          <w:sz w:val="24"/>
          <w:szCs w:val="24"/>
        </w:rPr>
        <w:t>主辦單位：</w:t>
      </w:r>
      <w:r>
        <w:rPr>
          <w:rFonts w:ascii="微軟正黑體" w:hAnsi="微軟正黑體" w:cs="微軟正黑體" w:eastAsia="微軟正黑體"/>
          <w:spacing w:val="-1"/>
          <w:sz w:val="24"/>
          <w:szCs w:val="24"/>
        </w:rPr>
        <w:t>ewant</w:t>
      </w:r>
      <w:r>
        <w:rPr>
          <w:rFonts w:ascii="微軟正黑體" w:hAnsi="微軟正黑體" w:cs="微軟正黑體" w:eastAsia="微軟正黑體"/>
          <w:spacing w:val="-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sz w:val="24"/>
          <w:szCs w:val="24"/>
        </w:rPr>
        <w:t>育網開放教育平台</w:t>
      </w:r>
      <w:r>
        <w:rPr>
          <w:rFonts w:ascii="微軟正黑體" w:hAnsi="微軟正黑體" w:cs="微軟正黑體" w:eastAsia="微軟正黑體"/>
          <w:spacing w:val="27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spacing w:val="-1"/>
          <w:sz w:val="24"/>
          <w:szCs w:val="24"/>
        </w:rPr>
        <w:t>報名網址：</w:t>
      </w:r>
      <w:r>
        <w:rPr>
          <w:rFonts w:ascii="微軟正黑體" w:hAnsi="微軟正黑體" w:cs="微軟正黑體" w:eastAsia="微軟正黑體"/>
          <w:b/>
          <w:bCs/>
          <w:color w:val="EB6F16"/>
          <w:sz w:val="24"/>
          <w:szCs w:val="24"/>
        </w:rPr>
      </w:r>
      <w:hyperlink r:id="rId8">
        <w:r>
          <w:rPr>
            <w:rFonts w:ascii="微軟正黑體" w:hAnsi="微軟正黑體" w:cs="微軟正黑體" w:eastAsia="微軟正黑體"/>
            <w:b/>
            <w:bCs/>
            <w:color w:val="EB6F16"/>
            <w:spacing w:val="-1"/>
            <w:sz w:val="24"/>
            <w:szCs w:val="24"/>
            <w:u w:val="single" w:color="EB6F16"/>
          </w:rPr>
          <w:t>http://www.accupass.com/go/ewant0514</w:t>
        </w:r>
        <w:r>
          <w:rPr>
            <w:rFonts w:ascii="微軟正黑體" w:hAnsi="微軟正黑體" w:cs="微軟正黑體" w:eastAsia="微軟正黑體"/>
            <w:b/>
            <w:bCs/>
            <w:color w:val="EB6F16"/>
            <w:w w:val="99"/>
            <w:sz w:val="24"/>
            <w:szCs w:val="24"/>
          </w:rPr>
        </w:r>
      </w:hyperlink>
      <w:r>
        <w:rPr>
          <w:rFonts w:ascii="微軟正黑體" w:hAnsi="微軟正黑體" w:cs="微軟正黑體" w:eastAsia="微軟正黑體"/>
          <w:b/>
          <w:bCs/>
          <w:color w:val="EB6F16"/>
          <w:spacing w:val="23"/>
          <w:w w:val="99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sz w:val="24"/>
          <w:szCs w:val="24"/>
        </w:rPr>
        <w:t>活動日期：</w:t>
      </w:r>
      <w:r>
        <w:rPr>
          <w:rFonts w:ascii="微軟正黑體" w:hAnsi="微軟正黑體" w:cs="微軟正黑體" w:eastAsia="微軟正黑體"/>
          <w:spacing w:val="52"/>
          <w:sz w:val="24"/>
          <w:szCs w:val="24"/>
        </w:rPr>
        <w:t> </w:t>
      </w:r>
      <w:r>
        <w:rPr>
          <w:rFonts w:ascii="微軟正黑體" w:hAnsi="微軟正黑體" w:cs="微軟正黑體" w:eastAsia="微軟正黑體"/>
          <w:sz w:val="24"/>
          <w:szCs w:val="24"/>
        </w:rPr>
        <w:t>5/14(</w:t>
      </w:r>
      <w:r>
        <w:rPr>
          <w:rFonts w:ascii="微軟正黑體" w:hAnsi="微軟正黑體" w:cs="微軟正黑體" w:eastAsia="微軟正黑體"/>
          <w:sz w:val="24"/>
          <w:szCs w:val="24"/>
        </w:rPr>
        <w:t>六</w:t>
      </w:r>
      <w:r>
        <w:rPr>
          <w:rFonts w:ascii="微軟正黑體" w:hAnsi="微軟正黑體" w:cs="微軟正黑體" w:eastAsia="微軟正黑體"/>
          <w:sz w:val="24"/>
          <w:szCs w:val="24"/>
        </w:rPr>
        <w:t>)</w:t>
      </w:r>
      <w:r>
        <w:rPr>
          <w:rFonts w:ascii="微軟正黑體" w:hAnsi="微軟正黑體" w:cs="微軟正黑體" w:eastAsia="微軟正黑體"/>
          <w:sz w:val="24"/>
          <w:szCs w:val="24"/>
        </w:rPr>
      </w:r>
    </w:p>
    <w:p>
      <w:pPr>
        <w:pStyle w:val="BodyText"/>
        <w:spacing w:line="392" w:lineRule="exact"/>
        <w:ind w:right="0"/>
        <w:jc w:val="left"/>
        <w:rPr>
          <w:rFonts w:ascii="微軟正黑體" w:hAnsi="微軟正黑體" w:cs="微軟正黑體" w:eastAsia="微軟正黑體"/>
        </w:rPr>
      </w:pPr>
      <w:r>
        <w:rPr>
          <w:spacing w:val="-1"/>
        </w:rPr>
        <w:t>活動時間：</w:t>
      </w:r>
      <w:r>
        <w:rPr>
          <w:rFonts w:ascii="微軟正黑體" w:hAnsi="微軟正黑體" w:cs="微軟正黑體" w:eastAsia="微軟正黑體"/>
          <w:spacing w:val="-1"/>
        </w:rPr>
        <w:t>13:00-16:00</w:t>
      </w:r>
      <w:r>
        <w:rPr>
          <w:rFonts w:ascii="微軟正黑體" w:hAnsi="微軟正黑體" w:cs="微軟正黑體" w:eastAsia="微軟正黑體"/>
        </w:rPr>
      </w:r>
    </w:p>
    <w:p>
      <w:pPr>
        <w:pStyle w:val="BodyText"/>
        <w:spacing w:line="416" w:lineRule="exact" w:before="22"/>
        <w:ind w:left="2954" w:right="2399" w:hanging="1275"/>
        <w:jc w:val="left"/>
      </w:pPr>
      <w:r>
        <w:rPr/>
        <w:t>活動地點</w:t>
      </w:r>
      <w:r>
        <w:rPr>
          <w:spacing w:val="-1"/>
        </w:rPr>
        <w:t>：</w:t>
      </w:r>
      <w:r>
        <w:rPr/>
        <w:t>新竹市大學路</w:t>
      </w:r>
      <w:r>
        <w:rPr>
          <w:spacing w:val="-3"/>
        </w:rPr>
        <w:t> </w:t>
      </w:r>
      <w:r>
        <w:rPr>
          <w:rFonts w:ascii="微軟正黑體" w:hAnsi="微軟正黑體" w:cs="微軟正黑體" w:eastAsia="微軟正黑體"/>
        </w:rPr>
        <w:t>78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/>
        <w:t>號</w:t>
      </w:r>
      <w:r>
        <w:rPr>
          <w:rFonts w:ascii="微軟正黑體" w:hAnsi="微軟正黑體" w:cs="微軟正黑體" w:eastAsia="微軟正黑體"/>
        </w:rPr>
        <w:t>(</w:t>
      </w:r>
      <w:r>
        <w:rPr>
          <w:rFonts w:ascii="微軟正黑體" w:hAnsi="微軟正黑體" w:cs="微軟正黑體" w:eastAsia="微軟正黑體"/>
          <w:spacing w:val="-21"/>
        </w:rPr>
        <w:t>T</w:t>
      </w:r>
      <w:r>
        <w:rPr>
          <w:rFonts w:ascii="微軟正黑體" w:hAnsi="微軟正黑體" w:cs="微軟正黑體" w:eastAsia="微軟正黑體"/>
          <w:spacing w:val="-1"/>
        </w:rPr>
        <w:t>A</w:t>
      </w:r>
      <w:r>
        <w:rPr>
          <w:rFonts w:ascii="微軟正黑體" w:hAnsi="微軟正黑體" w:cs="微軟正黑體" w:eastAsia="微軟正黑體"/>
          <w:spacing w:val="-2"/>
        </w:rPr>
        <w:t>B</w:t>
      </w:r>
      <w:r>
        <w:rPr>
          <w:rFonts w:ascii="微軟正黑體" w:hAnsi="微軟正黑體" w:cs="微軟正黑體" w:eastAsia="微軟正黑體"/>
          <w:spacing w:val="-1"/>
        </w:rPr>
        <w:t>-</w:t>
      </w:r>
      <w:r>
        <w:rPr>
          <w:rFonts w:ascii="微軟正黑體" w:hAnsi="微軟正黑體" w:cs="微軟正黑體" w:eastAsia="微軟正黑體"/>
          <w:spacing w:val="-28"/>
        </w:rPr>
        <w:t>T</w:t>
      </w:r>
      <w:r>
        <w:rPr>
          <w:rFonts w:ascii="微軟正黑體" w:hAnsi="微軟正黑體" w:cs="微軟正黑體" w:eastAsia="微軟正黑體"/>
          <w:spacing w:val="-1"/>
        </w:rPr>
        <w:t>e</w:t>
      </w:r>
      <w:r>
        <w:rPr>
          <w:rFonts w:ascii="微軟正黑體" w:hAnsi="微軟正黑體" w:cs="微軟正黑體" w:eastAsia="微軟正黑體"/>
        </w:rPr>
        <w:t>a</w:t>
      </w:r>
      <w:r>
        <w:rPr>
          <w:rFonts w:ascii="微軟正黑體" w:hAnsi="微軟正黑體" w:cs="微軟正黑體" w:eastAsia="微軟正黑體"/>
          <w:spacing w:val="-2"/>
        </w:rPr>
        <w:t> </w:t>
      </w:r>
      <w:r>
        <w:rPr>
          <w:rFonts w:ascii="微軟正黑體" w:hAnsi="微軟正黑體" w:cs="微軟正黑體" w:eastAsia="微軟正黑體"/>
        </w:rPr>
        <w:t>a</w:t>
      </w:r>
      <w:r>
        <w:rPr>
          <w:rFonts w:ascii="微軟正黑體" w:hAnsi="微軟正黑體" w:cs="微軟正黑體" w:eastAsia="微軟正黑體"/>
          <w:spacing w:val="-1"/>
        </w:rPr>
        <w:t>n</w:t>
      </w:r>
      <w:r>
        <w:rPr>
          <w:rFonts w:ascii="微軟正黑體" w:hAnsi="微軟正黑體" w:cs="微軟正黑體" w:eastAsia="微軟正黑體"/>
        </w:rPr>
        <w:t>d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  <w:spacing w:val="-2"/>
        </w:rPr>
        <w:t>B</w:t>
      </w:r>
      <w:r>
        <w:rPr>
          <w:rFonts w:ascii="微軟正黑體" w:hAnsi="微軟正黑體" w:cs="微軟正黑體" w:eastAsia="微軟正黑體"/>
          <w:spacing w:val="-1"/>
        </w:rPr>
        <w:t>eve</w:t>
      </w:r>
      <w:r>
        <w:rPr>
          <w:rFonts w:ascii="微軟正黑體" w:hAnsi="微軟正黑體" w:cs="微軟正黑體" w:eastAsia="微軟正黑體"/>
        </w:rPr>
        <w:t>ra</w:t>
      </w:r>
      <w:r>
        <w:rPr>
          <w:rFonts w:ascii="微軟正黑體" w:hAnsi="微軟正黑體" w:cs="微軟正黑體" w:eastAsia="微軟正黑體"/>
          <w:spacing w:val="-1"/>
        </w:rPr>
        <w:t>ge</w:t>
      </w:r>
      <w:r>
        <w:rPr>
          <w:rFonts w:ascii="微軟正黑體" w:hAnsi="微軟正黑體" w:cs="微軟正黑體" w:eastAsia="微軟正黑體"/>
          <w:spacing w:val="2"/>
        </w:rPr>
        <w:t>s</w:t>
      </w:r>
      <w:r>
        <w:rPr>
          <w:rFonts w:ascii="微軟正黑體" w:hAnsi="微軟正黑體" w:cs="微軟正黑體" w:eastAsia="微軟正黑體"/>
        </w:rPr>
        <w:t>)</w:t>
      </w:r>
      <w:r>
        <w:rPr>
          <w:rFonts w:ascii="微軟正黑體" w:hAnsi="微軟正黑體" w:cs="微軟正黑體" w:eastAsia="微軟正黑體"/>
          <w:w w:val="99"/>
        </w:rPr>
        <w:t> </w:t>
      </w:r>
      <w:r>
        <w:rPr/>
        <w:t>國立交通大學土地公旁邊的茶飲店二樓</w:t>
      </w:r>
    </w:p>
    <w:p>
      <w:pPr>
        <w:pStyle w:val="BodyText"/>
        <w:spacing w:line="394" w:lineRule="exact"/>
        <w:ind w:right="0"/>
        <w:jc w:val="left"/>
        <w:rPr>
          <w:rFonts w:ascii="微軟正黑體" w:hAnsi="微軟正黑體" w:cs="微軟正黑體" w:eastAsia="微軟正黑體"/>
        </w:rPr>
      </w:pPr>
      <w:r>
        <w:rPr/>
        <w:pict>
          <v:group style="position:absolute;margin-left:95.664001pt;margin-top:43.870014pt;width:47.3pt;height:62.3pt;mso-position-horizontal-relative:page;mso-position-vertical-relative:paragraph;z-index:-5176" coordorigin="1913,877" coordsize="946,1246">
            <v:group style="position:absolute;left:1913;top:877;width:946;height:416" coordorigin="1913,877" coordsize="946,416">
              <v:shape style="position:absolute;left:1913;top:877;width:946;height:416" coordorigin="1913,877" coordsize="946,416" path="m1913,1293l2859,1293,2859,877,1913,877,1913,1293xe" filled="true" fillcolor="#fce9d1" stroked="false">
                <v:path arrowok="t"/>
                <v:fill type="solid"/>
              </v:shape>
            </v:group>
            <v:group style="position:absolute;left:1913;top:1293;width:946;height:416" coordorigin="1913,1293" coordsize="946,416">
              <v:shape style="position:absolute;left:1913;top:1293;width:946;height:416" coordorigin="1913,1293" coordsize="946,416" path="m1913,1708l2859,1708,2859,1293,1913,1293,1913,1708xe" filled="true" fillcolor="#fce9d1" stroked="false">
                <v:path arrowok="t"/>
                <v:fill type="solid"/>
              </v:shape>
            </v:group>
            <v:group style="position:absolute;left:1913;top:1708;width:946;height:416" coordorigin="1913,1708" coordsize="946,416">
              <v:shape style="position:absolute;left:1913;top:1708;width:946;height:416" coordorigin="1913,1708" coordsize="946,416" path="m1913,2123l2859,2123,2859,1708,1913,1708,1913,2123xe" filled="true" fillcolor="#fce9d1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活動費用：</w:t>
      </w:r>
      <w:r>
        <w:rPr>
          <w:rFonts w:ascii="微軟正黑體" w:hAnsi="微軟正黑體" w:cs="微軟正黑體" w:eastAsia="微軟正黑體"/>
          <w:b/>
          <w:bCs/>
          <w:color w:val="FF0000"/>
          <w:spacing w:val="-1"/>
        </w:rPr>
        <w:t>免費！</w:t>
      </w:r>
      <w:r>
        <w:rPr>
          <w:spacing w:val="-1"/>
        </w:rPr>
        <w:t>僅提供</w:t>
      </w:r>
      <w:r>
        <w:rPr>
          <w:spacing w:val="-2"/>
        </w:rPr>
        <w:t> </w:t>
      </w:r>
      <w:r>
        <w:rPr>
          <w:rFonts w:ascii="微軟正黑體" w:hAnsi="微軟正黑體" w:cs="微軟正黑體" w:eastAsia="微軟正黑體"/>
        </w:rPr>
        <w:t>40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spacing w:val="-1"/>
        </w:rPr>
        <w:t>位名額，想參與的趕緊報名喔</w:t>
      </w:r>
      <w:r>
        <w:rPr>
          <w:rFonts w:ascii="微軟正黑體" w:hAnsi="微軟正黑體" w:cs="微軟正黑體" w:eastAsia="微軟正黑體"/>
          <w:spacing w:val="-1"/>
        </w:rPr>
        <w:t>!!!!!</w:t>
      </w:r>
    </w:p>
    <w:p>
      <w:pPr>
        <w:spacing w:line="240" w:lineRule="auto" w:before="7"/>
        <w:rPr>
          <w:rFonts w:ascii="微軟正黑體" w:hAnsi="微軟正黑體" w:cs="微軟正黑體" w:eastAsia="微軟正黑體"/>
          <w:sz w:val="3"/>
          <w:szCs w:val="3"/>
        </w:rPr>
      </w:pPr>
    </w:p>
    <w:tbl>
      <w:tblPr>
        <w:tblW w:w="0" w:type="auto"/>
        <w:jc w:val="left"/>
        <w:tblInd w:w="16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2096"/>
        <w:gridCol w:w="1275"/>
        <w:gridCol w:w="3541"/>
      </w:tblGrid>
      <w:tr>
        <w:trPr>
          <w:trHeight w:val="420" w:hRule="exact"/>
        </w:trPr>
        <w:tc>
          <w:tcPr>
            <w:tcW w:w="3257" w:type="dxa"/>
            <w:gridSpan w:val="2"/>
            <w:tcBorders>
              <w:top w:val="single" w:sz="5" w:space="0" w:color="F8921D"/>
              <w:left w:val="single" w:sz="5" w:space="0" w:color="F8921D"/>
              <w:bottom w:val="single" w:sz="5" w:space="0" w:color="F8921D"/>
              <w:right w:val="nil" w:sz="6" w:space="0" w:color="auto"/>
            </w:tcBorders>
            <w:shd w:val="clear" w:color="auto" w:fill="F8921D"/>
          </w:tcPr>
          <w:p>
            <w:pPr>
              <w:pStyle w:val="TableParagraph"/>
              <w:spacing w:line="360" w:lineRule="exact"/>
              <w:ind w:left="1263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課程名稱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5" w:space="0" w:color="F8921D"/>
              <w:left w:val="nil" w:sz="6" w:space="0" w:color="auto"/>
              <w:bottom w:val="single" w:sz="5" w:space="0" w:color="F8921D"/>
              <w:right w:val="nil" w:sz="6" w:space="0" w:color="auto"/>
            </w:tcBorders>
            <w:shd w:val="clear" w:color="auto" w:fill="F8921D"/>
          </w:tcPr>
          <w:p>
            <w:pPr>
              <w:pStyle w:val="TableParagraph"/>
              <w:spacing w:line="360" w:lineRule="exact"/>
              <w:ind w:left="10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與會教師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541" w:type="dxa"/>
            <w:tcBorders>
              <w:top w:val="single" w:sz="5" w:space="0" w:color="F8921D"/>
              <w:left w:val="nil" w:sz="6" w:space="0" w:color="auto"/>
              <w:bottom w:val="single" w:sz="5" w:space="0" w:color="F8921D"/>
              <w:right w:val="single" w:sz="5" w:space="0" w:color="F8921D"/>
            </w:tcBorders>
            <w:shd w:val="clear" w:color="auto" w:fill="F8921D"/>
          </w:tcPr>
          <w:p>
            <w:pPr>
              <w:pStyle w:val="TableParagraph"/>
              <w:spacing w:line="360" w:lineRule="exact"/>
              <w:ind w:left="107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主題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443" w:hRule="exact"/>
        </w:trPr>
        <w:tc>
          <w:tcPr>
            <w:tcW w:w="1162" w:type="dxa"/>
            <w:tcBorders>
              <w:top w:val="single" w:sz="5" w:space="0" w:color="F8921D"/>
              <w:left w:val="single" w:sz="5" w:space="0" w:color="F9BC77"/>
              <w:bottom w:val="nil" w:sz="6" w:space="0" w:color="auto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5/14(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六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)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2096" w:type="dxa"/>
            <w:vMerge w:val="restart"/>
            <w:tcBorders>
              <w:top w:val="single" w:sz="5" w:space="0" w:color="F8921D"/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走讀臺灣茶</w:t>
            </w:r>
          </w:p>
        </w:tc>
        <w:tc>
          <w:tcPr>
            <w:tcW w:w="1275" w:type="dxa"/>
            <w:vMerge w:val="restart"/>
            <w:tcBorders>
              <w:top w:val="single" w:sz="5" w:space="0" w:color="F8921D"/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劉雯瑜</w:t>
            </w:r>
          </w:p>
        </w:tc>
        <w:tc>
          <w:tcPr>
            <w:tcW w:w="3541" w:type="dxa"/>
            <w:tcBorders>
              <w:top w:val="single" w:sz="5" w:space="0" w:color="F8921D"/>
              <w:left w:val="single" w:sz="5" w:space="0" w:color="F9BC77"/>
              <w:bottom w:val="nil" w:sz="6" w:space="0" w:color="auto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泡壺好茶知曉台灣</w:t>
            </w:r>
          </w:p>
        </w:tc>
      </w:tr>
      <w:tr>
        <w:trPr>
          <w:trHeight w:val="397" w:hRule="exact"/>
        </w:trPr>
        <w:tc>
          <w:tcPr>
            <w:tcW w:w="1162" w:type="dxa"/>
            <w:tcBorders>
              <w:top w:val="nil" w:sz="6" w:space="0" w:color="auto"/>
              <w:left w:val="single" w:sz="5" w:space="0" w:color="F9BC77"/>
              <w:bottom w:val="nil" w:sz="6" w:space="0" w:color="auto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43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sz w:val="24"/>
              </w:rPr>
              <w:t>13:00-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2096" w:type="dxa"/>
            <w:vMerge/>
            <w:tcBorders>
              <w:left w:val="single" w:sz="5" w:space="0" w:color="F9BC77"/>
              <w:bottom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F9BC77"/>
              <w:bottom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3541" w:type="dxa"/>
            <w:tcBorders>
              <w:top w:val="nil" w:sz="6" w:space="0" w:color="auto"/>
              <w:left w:val="single" w:sz="5" w:space="0" w:color="F9BC77"/>
              <w:bottom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43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活動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:</w:t>
            </w:r>
            <w:r>
              <w:rPr>
                <w:rFonts w:ascii="微軟正黑體" w:hAnsi="微軟正黑體" w:cs="微軟正黑體" w:eastAsia="微軟正黑體"/>
                <w:spacing w:val="5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品飲台灣茶、茶知識分享</w:t>
            </w:r>
          </w:p>
        </w:tc>
      </w:tr>
      <w:tr>
        <w:trPr>
          <w:trHeight w:val="840" w:hRule="exact"/>
        </w:trPr>
        <w:tc>
          <w:tcPr>
            <w:tcW w:w="1162" w:type="dxa"/>
            <w:vMerge w:val="restart"/>
            <w:tcBorders>
              <w:top w:val="nil" w:sz="6" w:space="0" w:color="auto"/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1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b/>
                <w:spacing w:val="-1"/>
                <w:sz w:val="24"/>
              </w:rPr>
              <w:t>16:00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2096" w:type="dxa"/>
            <w:tcBorders>
              <w:top w:val="single" w:sz="5" w:space="0" w:color="F9BC77"/>
              <w:left w:val="single" w:sz="5" w:space="0" w:color="F9BC77"/>
              <w:bottom w:val="single" w:sz="5" w:space="0" w:color="F9BC77"/>
              <w:right w:val="single" w:sz="5" w:space="0" w:color="F9BC77"/>
            </w:tcBorders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戲曲臉譜畫西遊</w:t>
            </w:r>
          </w:p>
        </w:tc>
        <w:tc>
          <w:tcPr>
            <w:tcW w:w="1275" w:type="dxa"/>
            <w:tcBorders>
              <w:top w:val="single" w:sz="5" w:space="0" w:color="F9BC77"/>
              <w:left w:val="single" w:sz="5" w:space="0" w:color="F9BC77"/>
              <w:bottom w:val="single" w:sz="5" w:space="0" w:color="F9BC77"/>
              <w:right w:val="single" w:sz="5" w:space="0" w:color="F9BC77"/>
            </w:tcBorders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曾漢壽</w:t>
            </w:r>
          </w:p>
        </w:tc>
        <w:tc>
          <w:tcPr>
            <w:tcW w:w="3541" w:type="dxa"/>
            <w:tcBorders>
              <w:top w:val="single" w:sz="5" w:space="0" w:color="F9BC77"/>
              <w:left w:val="single" w:sz="5" w:space="0" w:color="F9BC77"/>
              <w:bottom w:val="single" w:sz="5" w:space="0" w:color="F9BC77"/>
              <w:right w:val="single" w:sz="5" w:space="0" w:color="F9BC77"/>
            </w:tcBorders>
          </w:tcPr>
          <w:p>
            <w:pPr>
              <w:pStyle w:val="TableParagraph"/>
              <w:spacing w:line="364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如何成為戲曲中的孫悟空</w:t>
            </w:r>
          </w:p>
          <w:p>
            <w:pPr>
              <w:pStyle w:val="TableParagraph"/>
              <w:spacing w:line="416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活動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:</w:t>
            </w:r>
            <w:r>
              <w:rPr>
                <w:rFonts w:ascii="微軟正黑體" w:hAnsi="微軟正黑體" w:cs="微軟正黑體" w:eastAsia="微軟正黑體"/>
                <w:spacing w:val="5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紙上臉譜試畫，臉部彩繪</w:t>
            </w:r>
          </w:p>
        </w:tc>
      </w:tr>
      <w:tr>
        <w:trPr>
          <w:trHeight w:val="443" w:hRule="exact"/>
        </w:trPr>
        <w:tc>
          <w:tcPr>
            <w:tcW w:w="1162" w:type="dxa"/>
            <w:vMerge/>
            <w:tcBorders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2096" w:type="dxa"/>
            <w:tcBorders>
              <w:top w:val="single" w:sz="5" w:space="0" w:color="F9BC77"/>
              <w:left w:val="single" w:sz="5" w:space="0" w:color="F9BC77"/>
              <w:bottom w:val="nil" w:sz="6" w:space="0" w:color="auto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書法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e</w:t>
            </w:r>
            <w:r>
              <w:rPr>
                <w:rFonts w:ascii="微軟正黑體" w:hAnsi="微軟正黑體" w:cs="微軟正黑體" w:eastAsia="微軟正黑體"/>
                <w:spacing w:val="-2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動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-</w:t>
            </w:r>
            <w:r>
              <w:rPr>
                <w:rFonts w:ascii="微軟正黑體" w:hAnsi="微軟正黑體" w:cs="微軟正黑體" w:eastAsia="微軟正黑體"/>
                <w:spacing w:val="-1"/>
                <w:sz w:val="24"/>
                <w:szCs w:val="24"/>
              </w:rPr>
              <w:t>文字的</w:t>
            </w:r>
          </w:p>
        </w:tc>
        <w:tc>
          <w:tcPr>
            <w:tcW w:w="1275" w:type="dxa"/>
            <w:vMerge w:val="restart"/>
            <w:tcBorders>
              <w:top w:val="single" w:sz="5" w:space="0" w:color="F9BC77"/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張炳煌</w:t>
            </w:r>
          </w:p>
        </w:tc>
        <w:tc>
          <w:tcPr>
            <w:tcW w:w="3541" w:type="dxa"/>
            <w:tcBorders>
              <w:top w:val="single" w:sz="5" w:space="0" w:color="F9BC77"/>
              <w:left w:val="single" w:sz="5" w:space="0" w:color="F9BC77"/>
              <w:bottom w:val="nil" w:sz="6" w:space="0" w:color="auto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65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生命律動，在我掌中</w:t>
            </w:r>
          </w:p>
        </w:tc>
      </w:tr>
      <w:tr>
        <w:trPr>
          <w:trHeight w:val="415" w:hRule="exact"/>
        </w:trPr>
        <w:tc>
          <w:tcPr>
            <w:tcW w:w="1162" w:type="dxa"/>
            <w:vMerge/>
            <w:tcBorders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2096" w:type="dxa"/>
            <w:vMerge w:val="restart"/>
            <w:tcBorders>
              <w:top w:val="nil" w:sz="6" w:space="0" w:color="auto"/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43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生命律動</w:t>
            </w:r>
          </w:p>
        </w:tc>
        <w:tc>
          <w:tcPr>
            <w:tcW w:w="1275" w:type="dxa"/>
            <w:vMerge/>
            <w:tcBorders>
              <w:left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3541" w:type="dxa"/>
            <w:tcBorders>
              <w:top w:val="nil" w:sz="6" w:space="0" w:color="auto"/>
              <w:left w:val="single" w:sz="5" w:space="0" w:color="F9BC77"/>
              <w:bottom w:val="nil" w:sz="6" w:space="0" w:color="auto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43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活動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:</w:t>
            </w:r>
            <w:r>
              <w:rPr>
                <w:rFonts w:ascii="微軟正黑體" w:hAnsi="微軟正黑體" w:cs="微軟正黑體" w:eastAsia="微軟正黑體"/>
                <w:spacing w:val="59"/>
                <w:sz w:val="24"/>
                <w:szCs w:val="24"/>
              </w:rPr>
              <w:t> 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書寫文字到書法藝術的數</w:t>
            </w:r>
          </w:p>
        </w:tc>
      </w:tr>
      <w:tr>
        <w:trPr>
          <w:trHeight w:val="399" w:hRule="exact"/>
        </w:trPr>
        <w:tc>
          <w:tcPr>
            <w:tcW w:w="1162" w:type="dxa"/>
            <w:vMerge/>
            <w:tcBorders>
              <w:left w:val="single" w:sz="5" w:space="0" w:color="F9BC77"/>
              <w:bottom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2096" w:type="dxa"/>
            <w:vMerge/>
            <w:tcBorders>
              <w:left w:val="single" w:sz="5" w:space="0" w:color="F9BC77"/>
              <w:bottom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F9BC77"/>
              <w:bottom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/>
          </w:p>
        </w:tc>
        <w:tc>
          <w:tcPr>
            <w:tcW w:w="3541" w:type="dxa"/>
            <w:tcBorders>
              <w:top w:val="nil" w:sz="6" w:space="0" w:color="auto"/>
              <w:left w:val="single" w:sz="5" w:space="0" w:color="F9BC77"/>
              <w:bottom w:val="single" w:sz="5" w:space="0" w:color="F9BC77"/>
              <w:right w:val="single" w:sz="5" w:space="0" w:color="F9BC77"/>
            </w:tcBorders>
            <w:shd w:val="clear" w:color="auto" w:fill="FCE9D1"/>
          </w:tcPr>
          <w:p>
            <w:pPr>
              <w:pStyle w:val="TableParagraph"/>
              <w:spacing w:line="343" w:lineRule="exact"/>
              <w:ind w:left="10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位化結合</w:t>
            </w:r>
          </w:p>
        </w:tc>
      </w:tr>
    </w:tbl>
    <w:p>
      <w:pPr>
        <w:spacing w:after="0" w:line="343" w:lineRule="exact"/>
        <w:jc w:val="left"/>
        <w:rPr>
          <w:rFonts w:ascii="微軟正黑體" w:hAnsi="微軟正黑體" w:cs="微軟正黑體" w:eastAsia="微軟正黑體"/>
          <w:sz w:val="24"/>
          <w:szCs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66" w:footer="791" w:top="1560" w:bottom="980" w:left="120" w:right="1660"/>
        </w:sectPr>
      </w:pPr>
    </w:p>
    <w:p>
      <w:pPr>
        <w:spacing w:line="240" w:lineRule="auto" w:before="8"/>
        <w:rPr>
          <w:rFonts w:ascii="微軟正黑體" w:hAnsi="微軟正黑體" w:cs="微軟正黑體" w:eastAsia="微軟正黑體"/>
          <w:sz w:val="11"/>
          <w:szCs w:val="11"/>
        </w:rPr>
      </w:pPr>
    </w:p>
    <w:p>
      <w:pPr>
        <w:spacing w:line="200" w:lineRule="atLeast"/>
        <w:ind w:left="1689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drawing>
          <wp:inline distT="0" distB="0" distL="0" distR="0">
            <wp:extent cx="1481296" cy="144684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296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hAnsi="微軟正黑體" w:cs="微軟正黑體" w:eastAsia="微軟正黑體"/>
          <w:sz w:val="20"/>
          <w:szCs w:val="20"/>
        </w:rPr>
      </w:r>
    </w:p>
    <w:p>
      <w:pPr>
        <w:pStyle w:val="BodyText"/>
        <w:spacing w:line="328" w:lineRule="exact"/>
        <w:ind w:left="0" w:right="263"/>
        <w:jc w:val="right"/>
      </w:pPr>
      <w:r>
        <w:rPr/>
        <w:pict>
          <v:shape style="position:absolute;margin-left:92.279999pt;margin-top:-.905319pt;width:157.68pt;height:120pt;mso-position-horizontal-relative:page;mso-position-vertical-relative:paragraph;z-index:-5104" type="#_x0000_t75" stroked="false">
            <v:imagedata r:id="rId10" o:title=""/>
          </v:shape>
        </w:pict>
      </w:r>
      <w:r>
        <w:rPr/>
        <w:t>課程教材內容可大致區分為認識臺灣茶、泡茶</w:t>
      </w:r>
    </w:p>
    <w:p>
      <w:pPr>
        <w:pStyle w:val="BodyText"/>
        <w:spacing w:line="238" w:lineRule="auto" w:before="1"/>
        <w:ind w:right="264" w:firstLine="3379"/>
        <w:jc w:val="right"/>
      </w:pPr>
      <w:r>
        <w:rPr/>
        <w:t>與品茶、茶與健康、茶資源綜合運用、及走讀 臺灣名茶等五大重點，完整涵蓋臺灣茶產業由 栽培、採摘、製造、泡茶、品茶、茶生技、茶 資源再利用至茶區遊憩等領域。希望透過本課 程的研習，讓學生認識臺灣茶、學會臺灣茶產 業鏈中各環節的相關知識與風土文化、瞭解茶的各種健康成份與作用、認識茶 資源的綜合運用、培養學生辨識與鑑賞各種臺灣名茶的能力，以涵養學生的人</w:t>
      </w:r>
    </w:p>
    <w:p>
      <w:pPr>
        <w:pStyle w:val="BodyText"/>
        <w:spacing w:line="416" w:lineRule="exact"/>
        <w:ind w:right="0"/>
        <w:jc w:val="left"/>
      </w:pPr>
      <w:r>
        <w:rPr/>
        <w:t>文氣質和在地認同。</w:t>
      </w:r>
    </w:p>
    <w:p>
      <w:pPr>
        <w:spacing w:line="240" w:lineRule="auto" w:before="0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240" w:lineRule="auto" w:before="5"/>
        <w:rPr>
          <w:rFonts w:ascii="微軟正黑體" w:hAnsi="微軟正黑體" w:cs="微軟正黑體" w:eastAsia="微軟正黑體"/>
          <w:sz w:val="12"/>
          <w:szCs w:val="12"/>
        </w:rPr>
      </w:pPr>
    </w:p>
    <w:p>
      <w:pPr>
        <w:spacing w:line="200" w:lineRule="atLeast"/>
        <w:ind w:left="1689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drawing>
          <wp:inline distT="0" distB="0" distL="0" distR="0">
            <wp:extent cx="1787507" cy="144684"/>
            <wp:effectExtent l="0" t="0" r="0" b="0"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507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hAnsi="微軟正黑體" w:cs="微軟正黑體" w:eastAsia="微軟正黑體"/>
          <w:sz w:val="20"/>
          <w:szCs w:val="20"/>
        </w:rPr>
      </w:r>
    </w:p>
    <w:p>
      <w:pPr>
        <w:pStyle w:val="BodyText"/>
        <w:spacing w:line="328" w:lineRule="exact"/>
        <w:ind w:left="5041" w:right="0"/>
        <w:jc w:val="both"/>
      </w:pPr>
      <w:r>
        <w:rPr/>
        <w:pict>
          <v:shape style="position:absolute;margin-left:90pt;margin-top:3.294681pt;width:159pt;height:117pt;mso-position-horizontal-relative:page;mso-position-vertical-relative:paragraph;z-index:1072" type="#_x0000_t75" stroked="false">
            <v:imagedata r:id="rId12" o:title=""/>
          </v:shape>
        </w:pict>
      </w:r>
      <w:r>
        <w:rPr/>
        <w:t>本課程特邀國立臺灣戲曲學院京劇團著名淨角</w:t>
      </w:r>
    </w:p>
    <w:p>
      <w:pPr>
        <w:pStyle w:val="BodyText"/>
        <w:spacing w:line="238" w:lineRule="auto" w:before="1"/>
        <w:ind w:left="5041" w:right="283"/>
        <w:jc w:val="both"/>
      </w:pPr>
      <w:r>
        <w:rPr/>
        <w:t>曾漢壽老師，講述西遊記故事，從中帶出戲曲 與臉譜知識。每堂課選定角色，實際示範京劇 臉譜畫法。再由京劇學系喻國雄老師、京劇團 服裝組組長游純嘉，解說該角色戲服紋樣與盔 頭等戲曲衣箱奧祕。</w:t>
      </w:r>
    </w:p>
    <w:p>
      <w:pPr>
        <w:pStyle w:val="BodyText"/>
        <w:spacing w:line="416" w:lineRule="exact" w:before="21"/>
        <w:ind w:right="285"/>
        <w:jc w:val="left"/>
      </w:pPr>
      <w:r>
        <w:rPr>
          <w:spacing w:val="-1"/>
        </w:rPr>
        <w:t>學員可從紙上臉譜試畫到臉部彩繪，最後是文創，運用紙、扇、衣、帽與樂器</w:t>
      </w:r>
      <w:r>
        <w:rPr>
          <w:spacing w:val="66"/>
        </w:rPr>
        <w:t> </w:t>
      </w:r>
      <w:r>
        <w:rPr/>
        <w:t>等材質進行臉譜創意教學。</w:t>
      </w:r>
    </w:p>
    <w:p>
      <w:pPr>
        <w:spacing w:line="240" w:lineRule="auto" w:before="17"/>
        <w:rPr>
          <w:rFonts w:ascii="微軟正黑體" w:hAnsi="微軟正黑體" w:cs="微軟正黑體" w:eastAsia="微軟正黑體"/>
          <w:sz w:val="23"/>
          <w:szCs w:val="23"/>
        </w:rPr>
      </w:pPr>
    </w:p>
    <w:p>
      <w:pPr>
        <w:spacing w:line="200" w:lineRule="atLeast"/>
        <w:ind w:left="1689" w:right="0" w:firstLine="0"/>
        <w:rPr>
          <w:rFonts w:ascii="微軟正黑體" w:hAnsi="微軟正黑體" w:cs="微軟正黑體" w:eastAsia="微軟正黑體"/>
          <w:sz w:val="20"/>
          <w:szCs w:val="20"/>
        </w:rPr>
      </w:pPr>
      <w:r>
        <w:rPr>
          <w:rFonts w:ascii="微軟正黑體" w:hAnsi="微軟正黑體" w:cs="微軟正黑體" w:eastAsia="微軟正黑體"/>
          <w:sz w:val="20"/>
          <w:szCs w:val="20"/>
        </w:rPr>
        <w:drawing>
          <wp:inline distT="0" distB="0" distL="0" distR="0">
            <wp:extent cx="2463541" cy="154019"/>
            <wp:effectExtent l="0" t="0" r="0" b="0"/>
            <wp:docPr id="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54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hAnsi="微軟正黑體" w:cs="微軟正黑體" w:eastAsia="微軟正黑體"/>
          <w:sz w:val="20"/>
          <w:szCs w:val="20"/>
        </w:rPr>
      </w:r>
    </w:p>
    <w:p>
      <w:pPr>
        <w:pStyle w:val="BodyText"/>
        <w:spacing w:line="329" w:lineRule="exact"/>
        <w:ind w:left="5041" w:right="0"/>
        <w:jc w:val="both"/>
      </w:pPr>
      <w:r>
        <w:rPr/>
        <w:pict>
          <v:shape style="position:absolute;margin-left:90pt;margin-top:1.374681pt;width:158.28pt;height:100.2pt;mso-position-horizontal-relative:page;mso-position-vertical-relative:paragraph;z-index:-5080" type="#_x0000_t75" stroked="false">
            <v:imagedata r:id="rId14" o:title=""/>
          </v:shape>
        </w:pict>
      </w:r>
      <w:r>
        <w:rPr/>
        <w:t>為提升學習效果及擴大網路教學的功能，乃以</w:t>
      </w:r>
    </w:p>
    <w:p>
      <w:pPr>
        <w:pStyle w:val="BodyText"/>
        <w:spacing w:line="416" w:lineRule="exact" w:before="23"/>
        <w:ind w:left="5041" w:right="268"/>
        <w:jc w:val="both"/>
      </w:pPr>
      <w:r>
        <w:rPr/>
        <w:t>磨課師設立書法 </w:t>
      </w:r>
      <w:r>
        <w:rPr>
          <w:rFonts w:ascii="微軟正黑體" w:hAnsi="微軟正黑體" w:cs="微軟正黑體" w:eastAsia="微軟正黑體"/>
        </w:rPr>
        <w:t>e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/>
        <w:t>動的課程，除了將書法的相</w:t>
      </w:r>
      <w:r>
        <w:rPr/>
        <w:t> 關知識、賞析、正體國字的宣揚及傳統的學習 方法，透過網路形成課程充分傳達外。還開創 性運用由淡江大學所研發的數位 </w:t>
      </w:r>
      <w:r>
        <w:rPr>
          <w:rFonts w:ascii="微軟正黑體" w:hAnsi="微軟正黑體" w:cs="微軟正黑體" w:eastAsia="微軟正黑體"/>
        </w:rPr>
        <w:t>e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/>
        <w:t>筆書法系</w:t>
      </w:r>
    </w:p>
    <w:p>
      <w:pPr>
        <w:pStyle w:val="BodyText"/>
        <w:spacing w:line="416" w:lineRule="exact"/>
        <w:ind w:right="283"/>
        <w:jc w:val="both"/>
      </w:pPr>
      <w:r>
        <w:rPr/>
        <w:t>統；除了接受學習者以數位工具學習，並以動態筆法進行說明，更首度將古今 名帖復活的動態筆跡呈現出來，讓學習者清楚筆法，學習效果更為顯著，是一 個結合數位科技與傳統書法的新教學。</w:t>
      </w:r>
    </w:p>
    <w:sectPr>
      <w:pgSz w:w="11910" w:h="16840"/>
      <w:pgMar w:header="166" w:footer="791" w:top="1560" w:bottom="980" w:left="1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8.584pt;margin-top:807.839966pt;width:418.3pt;height:.1pt;mso-position-horizontal-relative:page;mso-position-vertical-relative:page;z-index:-5152" coordorigin="1772,16157" coordsize="8366,2">
          <v:shape style="position:absolute;left:1772;top:16157;width:8366;height:2" coordorigin="1772,16157" coordsize="8366,0" path="m1772,16157l10137,16157e" filled="false" stroked="true" strokeweight=".82003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5.5pt;margin-top:791.375122pt;width:284.45pt;height:14pt;mso-position-horizontal-relative:page;mso-position-vertical-relative:page;z-index:-5128" type="#_x0000_t202" filled="false" stroked="false">
          <v:textbox inset="0,0,0,0">
            <w:txbxContent>
              <w:p>
                <w:pPr>
                  <w:pStyle w:val="BodyText"/>
                  <w:spacing w:line="275" w:lineRule="exact"/>
                  <w:ind w:left="20" w:right="0"/>
                  <w:jc w:val="left"/>
                </w:pPr>
                <w:r>
                  <w:rPr>
                    <w:spacing w:val="-1"/>
                  </w:rPr>
                  <w:t>若有問題也可來電詢問</w:t>
                </w:r>
                <w:r>
                  <w:rPr>
                    <w:rFonts w:ascii="微軟正黑體" w:hAnsi="微軟正黑體" w:cs="微軟正黑體" w:eastAsia="微軟正黑體"/>
                    <w:spacing w:val="-1"/>
                  </w:rPr>
                  <w:t>:03-5712121</w:t>
                </w:r>
                <w:r>
                  <w:rPr>
                    <w:rFonts w:ascii="微軟正黑體" w:hAnsi="微軟正黑體" w:cs="微軟正黑體" w:eastAsia="微軟正黑體"/>
                    <w:spacing w:val="-8"/>
                  </w:rPr>
                  <w:t> </w:t>
                </w:r>
                <w:r>
                  <w:rPr/>
                  <w:t>轉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微軟正黑體" w:hAnsi="微軟正黑體" w:cs="微軟正黑體" w:eastAsia="微軟正黑體"/>
                  </w:rPr>
                  <w:t>56067</w:t>
                </w:r>
                <w:r>
                  <w:rPr>
                    <w:rFonts w:ascii="微軟正黑體" w:hAnsi="微軟正黑體" w:cs="微軟正黑體" w:eastAsia="微軟正黑體"/>
                    <w:spacing w:val="-7"/>
                  </w:rPr>
                  <w:t> </w:t>
                </w:r>
                <w:r>
                  <w:rPr/>
                  <w:t>李小姐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.28pt;margin-top:8.279983pt;width:147.72pt;height:69.960pt;mso-position-horizontal-relative:page;mso-position-vertical-relative:page;z-index:-5176" type="#_x0000_t75" stroked="fals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80"/>
    </w:pPr>
    <w:rPr>
      <w:rFonts w:ascii="微軟正黑體" w:hAnsi="微軟正黑體" w:eastAsia="微軟正黑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http://www.accupass.com/go/ewant0514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allies lee</dc:creator>
  <dcterms:created xsi:type="dcterms:W3CDTF">2016-05-11T10:41:56Z</dcterms:created>
  <dcterms:modified xsi:type="dcterms:W3CDTF">2016-05-11T10:41:56Z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2016-05-11T00:00:00Z</vt:filetime>
  </property>
</Properties>
</file>