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spacing w:line="460" w:lineRule="exact"/>
        <w:ind w:right="53"/>
        <w:jc w:val="center"/>
        <w:rPr>
          <w:b w:val="0"/>
          <w:bCs w:val="0"/>
        </w:rPr>
      </w:pPr>
      <w:r>
        <w:rPr>
          <w:spacing w:val="-33"/>
        </w:rPr>
        <w:t>長庚科技大學</w:t>
      </w:r>
      <w:r>
        <w:rPr>
          <w:b w:val="0"/>
          <w:bCs w:val="0"/>
        </w:rPr>
      </w:r>
    </w:p>
    <w:p>
      <w:pPr>
        <w:pStyle w:val="Heading3"/>
        <w:spacing w:line="240" w:lineRule="auto" w:before="154"/>
        <w:ind w:left="590" w:right="0"/>
        <w:jc w:val="left"/>
        <w:rPr>
          <w:b w:val="0"/>
          <w:bCs w:val="0"/>
          <w:sz w:val="32"/>
          <w:szCs w:val="32"/>
        </w:rPr>
      </w:pPr>
      <w:r>
        <w:rPr>
          <w:spacing w:val="-1"/>
          <w:sz w:val="32"/>
          <w:szCs w:val="32"/>
        </w:rPr>
        <w:t>「</w:t>
      </w:r>
      <w:r>
        <w:rPr>
          <w:spacing w:val="-1"/>
        </w:rPr>
        <w:t>魔法學習家族成果審查委員會、成果發表暨徵件說明會</w:t>
      </w:r>
      <w:r>
        <w:rPr>
          <w:spacing w:val="-1"/>
          <w:sz w:val="32"/>
          <w:szCs w:val="32"/>
        </w:rPr>
        <w:t>」</w:t>
      </w:r>
      <w:r>
        <w:rPr>
          <w:b w:val="0"/>
          <w:bCs w:val="0"/>
          <w:sz w:val="32"/>
          <w:szCs w:val="32"/>
        </w:rPr>
      </w:r>
    </w:p>
    <w:p>
      <w:pPr>
        <w:pStyle w:val="BodyText"/>
        <w:spacing w:line="238" w:lineRule="auto" w:before="156"/>
        <w:ind w:left="653" w:right="105" w:hanging="533"/>
        <w:jc w:val="both"/>
      </w:pPr>
      <w:r>
        <w:rPr>
          <w:rFonts w:ascii="標楷體" w:hAnsi="標楷體" w:cs="標楷體" w:eastAsia="標楷體"/>
          <w:b/>
          <w:bCs/>
          <w:spacing w:val="-4"/>
        </w:rPr>
        <w:t>一、依</w:t>
      </w:r>
      <w:r>
        <w:rPr>
          <w:rFonts w:ascii="標楷體" w:hAnsi="標楷體" w:cs="標楷體" w:eastAsia="標楷體"/>
          <w:b/>
          <w:bCs/>
          <w:spacing w:val="135"/>
        </w:rPr>
        <w:t> </w:t>
      </w:r>
      <w:r>
        <w:rPr>
          <w:rFonts w:ascii="標楷體" w:hAnsi="標楷體" w:cs="標楷體" w:eastAsia="標楷體"/>
          <w:b/>
          <w:bCs/>
          <w:spacing w:val="-2"/>
        </w:rPr>
        <w:t>據</w:t>
      </w:r>
      <w:r>
        <w:rPr>
          <w:spacing w:val="-2"/>
        </w:rPr>
        <w:t>：</w:t>
      </w:r>
      <w:r>
        <w:rPr>
          <w:rFonts w:ascii="標楷體" w:hAnsi="標楷體" w:cs="標楷體" w:eastAsia="標楷體"/>
          <w:spacing w:val="-2"/>
        </w:rPr>
        <w:t>104~105</w:t>
      </w:r>
      <w:r>
        <w:rPr>
          <w:rFonts w:ascii="標楷體" w:hAnsi="標楷體" w:cs="標楷體" w:eastAsia="標楷體"/>
          <w:spacing w:val="-72"/>
        </w:rPr>
        <w:t> </w:t>
      </w:r>
      <w:r>
        <w:rPr>
          <w:spacing w:val="-2"/>
        </w:rPr>
        <w:t>年教學卓越計畫主軸四學習書院，勤勞樸實</w:t>
      </w:r>
      <w:r>
        <w:rPr>
          <w:spacing w:val="41"/>
        </w:rPr>
        <w:t> </w:t>
      </w:r>
      <w:r>
        <w:rPr/>
        <w:t>計畫之</w:t>
      </w:r>
      <w:r>
        <w:rPr>
          <w:spacing w:val="-68"/>
        </w:rPr>
        <w:t> </w:t>
      </w:r>
      <w:r>
        <w:rPr>
          <w:rFonts w:ascii="標楷體" w:hAnsi="標楷體" w:cs="標楷體" w:eastAsia="標楷體"/>
          <w:spacing w:val="-2"/>
        </w:rPr>
        <w:t>4-2-C</w:t>
      </w:r>
      <w:r>
        <w:rPr>
          <w:rFonts w:ascii="標楷體" w:hAnsi="標楷體" w:cs="標楷體" w:eastAsia="標楷體"/>
          <w:spacing w:val="-69"/>
        </w:rPr>
        <w:t> </w:t>
      </w:r>
      <w:r>
        <w:rPr>
          <w:spacing w:val="-1"/>
        </w:rPr>
        <w:t>學習采玉，辦理「魔法學習家族成果審查委員會、</w:t>
      </w:r>
      <w:r>
        <w:rPr>
          <w:spacing w:val="27"/>
        </w:rPr>
        <w:t> </w:t>
      </w:r>
      <w:r>
        <w:rPr/>
        <w:t>成果發</w:t>
      </w:r>
      <w:r>
        <w:rPr>
          <w:spacing w:val="-3"/>
        </w:rPr>
        <w:t>表</w:t>
      </w:r>
      <w:r>
        <w:rPr/>
        <w:t>暨徵</w:t>
      </w:r>
      <w:r>
        <w:rPr>
          <w:spacing w:val="-3"/>
        </w:rPr>
        <w:t>件說</w:t>
      </w:r>
      <w:r>
        <w:rPr/>
        <w:t>明</w:t>
      </w:r>
      <w:r>
        <w:rPr>
          <w:spacing w:val="1"/>
        </w:rPr>
        <w:t>會</w:t>
      </w:r>
      <w:r>
        <w:rPr>
          <w:spacing w:val="-142"/>
        </w:rPr>
        <w:t>」</w:t>
      </w:r>
      <w:r>
        <w:rPr/>
        <w:t>。</w:t>
      </w:r>
    </w:p>
    <w:p>
      <w:pPr>
        <w:pStyle w:val="BodyText"/>
        <w:spacing w:line="238" w:lineRule="auto" w:before="152"/>
        <w:ind w:left="1255" w:right="109" w:hanging="1136"/>
        <w:jc w:val="both"/>
      </w:pPr>
      <w:r>
        <w:rPr>
          <w:rFonts w:ascii="標楷體" w:hAnsi="標楷體" w:cs="標楷體" w:eastAsia="標楷體"/>
          <w:b/>
          <w:bCs/>
          <w:spacing w:val="-63"/>
        </w:rPr>
        <w:t>二、</w:t>
      </w:r>
      <w:r>
        <w:rPr>
          <w:rFonts w:ascii="標楷體" w:hAnsi="標楷體" w:cs="標楷體" w:eastAsia="標楷體"/>
          <w:b/>
          <w:bCs/>
        </w:rPr>
        <w:t>目</w:t>
      </w:r>
      <w:r>
        <w:rPr>
          <w:rFonts w:ascii="標楷體" w:hAnsi="標楷體" w:cs="標楷體" w:eastAsia="標楷體"/>
          <w:b/>
          <w:bCs/>
          <w:spacing w:val="-63"/>
        </w:rPr>
        <w:t>的</w:t>
      </w:r>
      <w:r>
        <w:rPr>
          <w:spacing w:val="-65"/>
        </w:rPr>
        <w:t>：</w:t>
      </w:r>
      <w:r>
        <w:rPr/>
        <w:t>長庚</w:t>
      </w:r>
      <w:r>
        <w:rPr>
          <w:spacing w:val="-3"/>
        </w:rPr>
        <w:t>科技</w:t>
      </w:r>
      <w:r>
        <w:rPr/>
        <w:t>大學</w:t>
      </w:r>
      <w:r>
        <w:rPr>
          <w:spacing w:val="-70"/>
        </w:rPr>
        <w:t> </w:t>
      </w:r>
      <w:r>
        <w:rPr>
          <w:rFonts w:ascii="標楷體" w:hAnsi="標楷體" w:cs="標楷體" w:eastAsia="標楷體"/>
          <w:spacing w:val="-2"/>
        </w:rPr>
        <w:t>1</w:t>
      </w:r>
      <w:r>
        <w:rPr>
          <w:rFonts w:ascii="標楷體" w:hAnsi="標楷體" w:cs="標楷體" w:eastAsia="標楷體"/>
        </w:rPr>
        <w:t>0</w:t>
      </w:r>
      <w:r>
        <w:rPr>
          <w:rFonts w:ascii="標楷體" w:hAnsi="標楷體" w:cs="標楷體" w:eastAsia="標楷體"/>
          <w:spacing w:val="-2"/>
        </w:rPr>
        <w:t>4~</w:t>
      </w:r>
      <w:r>
        <w:rPr>
          <w:rFonts w:ascii="標楷體" w:hAnsi="標楷體" w:cs="標楷體" w:eastAsia="標楷體"/>
        </w:rPr>
        <w:t>1</w:t>
      </w:r>
      <w:r>
        <w:rPr>
          <w:rFonts w:ascii="標楷體" w:hAnsi="標楷體" w:cs="標楷體" w:eastAsia="標楷體"/>
          <w:spacing w:val="-2"/>
        </w:rPr>
        <w:t>0</w:t>
      </w:r>
      <w:r>
        <w:rPr>
          <w:rFonts w:ascii="標楷體" w:hAnsi="標楷體" w:cs="標楷體" w:eastAsia="標楷體"/>
        </w:rPr>
        <w:t>5</w:t>
      </w:r>
      <w:r>
        <w:rPr>
          <w:rFonts w:ascii="標楷體" w:hAnsi="標楷體" w:cs="標楷體" w:eastAsia="標楷體"/>
          <w:spacing w:val="-72"/>
        </w:rPr>
        <w:t> </w:t>
      </w:r>
      <w:r>
        <w:rPr/>
        <w:t>年</w:t>
      </w:r>
      <w:r>
        <w:rPr>
          <w:spacing w:val="-3"/>
        </w:rPr>
        <w:t>教</w:t>
      </w:r>
      <w:r>
        <w:rPr/>
        <w:t>學發展</w:t>
      </w:r>
      <w:r>
        <w:rPr>
          <w:spacing w:val="-3"/>
        </w:rPr>
        <w:t>與</w:t>
      </w:r>
      <w:r>
        <w:rPr/>
        <w:t>資源</w:t>
      </w:r>
      <w:r>
        <w:rPr>
          <w:spacing w:val="-3"/>
        </w:rPr>
        <w:t>中心</w:t>
      </w:r>
      <w:r>
        <w:rPr/>
        <w:t>以主軸</w:t>
      </w:r>
      <w:r>
        <w:rPr>
          <w:spacing w:val="-126"/>
        </w:rPr>
        <w:t>四</w:t>
      </w:r>
      <w:r>
        <w:rPr/>
        <w:t>『學</w:t>
      </w:r>
      <w:r>
        <w:rPr/>
        <w:t> </w:t>
      </w:r>
      <w:r>
        <w:rPr>
          <w:spacing w:val="5"/>
        </w:rPr>
        <w:t>習書院，勤勞樸實計畫』作為本年度活動計畫主軸，並以</w:t>
      </w:r>
      <w:r>
        <w:rPr>
          <w:spacing w:val="32"/>
        </w:rPr>
        <w:t> </w:t>
      </w:r>
      <w:r>
        <w:rPr>
          <w:rFonts w:ascii="標楷體" w:hAnsi="標楷體" w:cs="標楷體" w:eastAsia="標楷體"/>
          <w:spacing w:val="-1"/>
        </w:rPr>
        <w:t>4-2</w:t>
      </w:r>
      <w:r>
        <w:rPr>
          <w:rFonts w:ascii="標楷體" w:hAnsi="標楷體" w:cs="標楷體" w:eastAsia="標楷體"/>
          <w:spacing w:val="-41"/>
        </w:rPr>
        <w:t> </w:t>
      </w:r>
      <w:r>
        <w:rPr>
          <w:spacing w:val="-1"/>
        </w:rPr>
        <w:t>采玉學堂群英培力計畫為方向，積極推動「學習書院，</w:t>
      </w:r>
      <w:r>
        <w:rPr>
          <w:spacing w:val="23"/>
        </w:rPr>
        <w:t> </w:t>
      </w:r>
      <w:r>
        <w:rPr/>
        <w:t>勤勞樸</w:t>
      </w:r>
      <w:r>
        <w:rPr>
          <w:spacing w:val="-3"/>
        </w:rPr>
        <w:t>實</w:t>
      </w:r>
      <w:r>
        <w:rPr>
          <w:spacing w:val="-36"/>
        </w:rPr>
        <w:t>」</w:t>
      </w:r>
      <w:r>
        <w:rPr/>
        <w:t>以</w:t>
      </w:r>
      <w:r>
        <w:rPr>
          <w:spacing w:val="-3"/>
        </w:rPr>
        <w:t>提升</w:t>
      </w:r>
      <w:r>
        <w:rPr/>
        <w:t>學生學</w:t>
      </w:r>
      <w:r>
        <w:rPr>
          <w:spacing w:val="-3"/>
        </w:rPr>
        <w:t>習</w:t>
      </w:r>
      <w:r>
        <w:rPr/>
        <w:t>動</w:t>
      </w:r>
      <w:r>
        <w:rPr>
          <w:spacing w:val="-20"/>
        </w:rPr>
        <w:t>機，</w:t>
      </w:r>
      <w:r>
        <w:rPr>
          <w:spacing w:val="-3"/>
        </w:rPr>
        <w:t>藉</w:t>
      </w:r>
      <w:r>
        <w:rPr>
          <w:spacing w:val="-36"/>
        </w:rPr>
        <w:t>由</w:t>
      </w:r>
      <w:r>
        <w:rPr/>
        <w:t>「魔</w:t>
      </w:r>
      <w:r>
        <w:rPr>
          <w:spacing w:val="-3"/>
        </w:rPr>
        <w:t>法</w:t>
      </w:r>
      <w:r>
        <w:rPr/>
        <w:t>學習</w:t>
      </w:r>
      <w:r>
        <w:rPr>
          <w:spacing w:val="-3"/>
        </w:rPr>
        <w:t>家族</w:t>
      </w:r>
      <w:r>
        <w:rPr/>
        <w:t>成果</w:t>
      </w:r>
      <w:r>
        <w:rPr/>
        <w:t> 審查委</w:t>
      </w:r>
      <w:r>
        <w:rPr>
          <w:spacing w:val="-3"/>
        </w:rPr>
        <w:t>員</w:t>
      </w:r>
      <w:r>
        <w:rPr>
          <w:spacing w:val="-20"/>
        </w:rPr>
        <w:t>會、</w:t>
      </w:r>
      <w:r>
        <w:rPr/>
        <w:t>成</w:t>
      </w:r>
      <w:r>
        <w:rPr>
          <w:spacing w:val="-3"/>
        </w:rPr>
        <w:t>果</w:t>
      </w:r>
      <w:r>
        <w:rPr/>
        <w:t>發表會</w:t>
      </w:r>
      <w:r>
        <w:rPr>
          <w:spacing w:val="-3"/>
        </w:rPr>
        <w:t>暨</w:t>
      </w:r>
      <w:r>
        <w:rPr/>
        <w:t>徵件</w:t>
      </w:r>
      <w:r>
        <w:rPr>
          <w:spacing w:val="-3"/>
        </w:rPr>
        <w:t>說明</w:t>
      </w:r>
      <w:r>
        <w:rPr/>
        <w:t>會</w:t>
      </w:r>
      <w:r>
        <w:rPr>
          <w:spacing w:val="-36"/>
        </w:rPr>
        <w:t>」</w:t>
      </w:r>
      <w:r>
        <w:rPr/>
        <w:t>之</w:t>
      </w:r>
      <w:r>
        <w:rPr>
          <w:spacing w:val="-3"/>
        </w:rPr>
        <w:t>舉</w:t>
      </w:r>
      <w:r>
        <w:rPr>
          <w:spacing w:val="-20"/>
        </w:rPr>
        <w:t>辦，</w:t>
      </w:r>
      <w:r>
        <w:rPr/>
        <w:t>檢驗</w:t>
      </w:r>
      <w:r>
        <w:rPr>
          <w:spacing w:val="-3"/>
        </w:rPr>
        <w:t>魔</w:t>
      </w:r>
      <w:r>
        <w:rPr/>
        <w:t>法</w:t>
      </w:r>
      <w:r>
        <w:rPr/>
        <w:t> 學習家族學習成果，讓學生學習成效更貼近長庚六藝</w:t>
      </w:r>
      <w:r>
        <w:rPr>
          <w:rFonts w:ascii="標楷體" w:hAnsi="標楷體" w:cs="標楷體" w:eastAsia="標楷體"/>
        </w:rPr>
        <w:t>-</w:t>
      </w:r>
      <w:r>
        <w:rPr/>
        <w:t>專業</w:t>
      </w:r>
      <w:r>
        <w:rPr>
          <w:spacing w:val="24"/>
        </w:rPr>
        <w:t> </w:t>
      </w:r>
      <w:r>
        <w:rPr>
          <w:spacing w:val="-6"/>
        </w:rPr>
        <w:t>實習、專業競賽、證照能力、英檢能力、服務學習、專題製</w:t>
      </w:r>
      <w:r>
        <w:rPr>
          <w:spacing w:val="31"/>
        </w:rPr>
        <w:t> </w:t>
      </w:r>
      <w:r>
        <w:rPr>
          <w:spacing w:val="-56"/>
        </w:rPr>
        <w:t>作，</w:t>
      </w:r>
      <w:r>
        <w:rPr/>
        <w:t>使我們</w:t>
      </w:r>
      <w:r>
        <w:rPr>
          <w:spacing w:val="-3"/>
        </w:rPr>
        <w:t>邁</w:t>
      </w:r>
      <w:r>
        <w:rPr/>
        <w:t>向以</w:t>
      </w:r>
      <w:r>
        <w:rPr>
          <w:spacing w:val="-3"/>
        </w:rPr>
        <w:t>提</w:t>
      </w:r>
      <w:r>
        <w:rPr/>
        <w:t>升學生</w:t>
      </w:r>
      <w:r>
        <w:rPr>
          <w:spacing w:val="-3"/>
        </w:rPr>
        <w:t>學</w:t>
      </w:r>
      <w:r>
        <w:rPr/>
        <w:t>習意</w:t>
      </w:r>
      <w:r>
        <w:rPr>
          <w:spacing w:val="-3"/>
        </w:rPr>
        <w:t>願與</w:t>
      </w:r>
      <w:r>
        <w:rPr/>
        <w:t>動機為</w:t>
      </w:r>
      <w:r>
        <w:rPr>
          <w:spacing w:val="-3"/>
        </w:rPr>
        <w:t>導</w:t>
      </w:r>
      <w:r>
        <w:rPr/>
        <w:t>向之</w:t>
      </w:r>
      <w:r>
        <w:rPr>
          <w:spacing w:val="-3"/>
        </w:rPr>
        <w:t>優質</w:t>
      </w:r>
      <w:r>
        <w:rPr/>
        <w:t>大</w:t>
      </w:r>
      <w:r>
        <w:rPr/>
        <w:t> 學。</w:t>
      </w:r>
    </w:p>
    <w:p>
      <w:pPr>
        <w:spacing w:before="147"/>
        <w:ind w:left="120" w:right="0" w:firstLine="0"/>
        <w:jc w:val="left"/>
        <w:rPr>
          <w:rFonts w:ascii="標楷體" w:hAnsi="標楷體" w:cs="標楷體" w:eastAsia="標楷體"/>
          <w:sz w:val="28"/>
          <w:szCs w:val="28"/>
        </w:rPr>
      </w:pPr>
      <w:r>
        <w:rPr>
          <w:rFonts w:ascii="標楷體" w:hAnsi="標楷體" w:cs="標楷體" w:eastAsia="標楷體"/>
          <w:b/>
          <w:bCs/>
          <w:spacing w:val="-1"/>
          <w:sz w:val="28"/>
          <w:szCs w:val="28"/>
        </w:rPr>
        <w:t>三、主辦單位：</w:t>
      </w:r>
      <w:r>
        <w:rPr>
          <w:rFonts w:ascii="標楷體" w:hAnsi="標楷體" w:cs="標楷體" w:eastAsia="標楷體"/>
          <w:spacing w:val="-1"/>
          <w:sz w:val="28"/>
          <w:szCs w:val="28"/>
        </w:rPr>
        <w:t>長庚科技大學</w:t>
      </w:r>
    </w:p>
    <w:p>
      <w:pPr>
        <w:spacing w:before="147"/>
        <w:ind w:left="120" w:right="1666" w:firstLine="0"/>
        <w:jc w:val="left"/>
        <w:rPr>
          <w:rFonts w:ascii="標楷體" w:hAnsi="標楷體" w:cs="標楷體" w:eastAsia="標楷體"/>
          <w:sz w:val="28"/>
          <w:szCs w:val="28"/>
        </w:rPr>
      </w:pPr>
      <w:r>
        <w:rPr>
          <w:rFonts w:ascii="標楷體" w:hAnsi="標楷體" w:cs="標楷體" w:eastAsia="標楷體"/>
          <w:b/>
          <w:bCs/>
          <w:spacing w:val="-1"/>
          <w:sz w:val="28"/>
          <w:szCs w:val="28"/>
        </w:rPr>
        <w:t>四、承辦單位：</w:t>
      </w:r>
      <w:r>
        <w:rPr>
          <w:rFonts w:ascii="標楷體" w:hAnsi="標楷體" w:cs="標楷體" w:eastAsia="標楷體"/>
          <w:spacing w:val="-1"/>
          <w:sz w:val="28"/>
          <w:szCs w:val="28"/>
        </w:rPr>
        <w:t>教學發展與資源中心</w:t>
      </w:r>
      <w:r>
        <w:rPr>
          <w:rFonts w:ascii="標楷體" w:hAnsi="標楷體" w:cs="標楷體" w:eastAsia="標楷體"/>
          <w:spacing w:val="25"/>
          <w:sz w:val="28"/>
          <w:szCs w:val="28"/>
        </w:rPr>
        <w:t> </w:t>
      </w:r>
      <w:r>
        <w:rPr>
          <w:rFonts w:ascii="標楷體" w:hAnsi="標楷體" w:cs="標楷體" w:eastAsia="標楷體"/>
          <w:b/>
          <w:bCs/>
          <w:spacing w:val="-1"/>
          <w:sz w:val="28"/>
          <w:szCs w:val="28"/>
        </w:rPr>
        <w:t>五、審查時間</w:t>
      </w:r>
      <w:r>
        <w:rPr>
          <w:rFonts w:ascii="標楷體" w:hAnsi="標楷體" w:cs="標楷體" w:eastAsia="標楷體"/>
          <w:spacing w:val="-1"/>
          <w:sz w:val="28"/>
          <w:szCs w:val="28"/>
        </w:rPr>
        <w:t>：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105 </w:t>
      </w:r>
      <w:r>
        <w:rPr>
          <w:rFonts w:ascii="標楷體" w:hAnsi="標楷體" w:cs="標楷體" w:eastAsia="標楷體"/>
          <w:sz w:val="28"/>
          <w:szCs w:val="28"/>
        </w:rPr>
        <w:t>年</w:t>
      </w:r>
      <w:r>
        <w:rPr>
          <w:rFonts w:ascii="標楷體" w:hAnsi="標楷體" w:cs="標楷體" w:eastAsia="標楷體"/>
          <w:spacing w:val="-7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標楷體" w:hAnsi="標楷體" w:cs="標楷體" w:eastAsia="標楷體"/>
          <w:sz w:val="28"/>
          <w:szCs w:val="28"/>
        </w:rPr>
        <w:t>月</w:t>
      </w:r>
      <w:r>
        <w:rPr>
          <w:rFonts w:ascii="標楷體" w:hAnsi="標楷體" w:cs="標楷體" w:eastAsia="標楷體"/>
          <w:spacing w:val="-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23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標楷體" w:hAnsi="標楷體" w:cs="標楷體" w:eastAsia="標楷體"/>
          <w:spacing w:val="-1"/>
          <w:sz w:val="28"/>
          <w:szCs w:val="28"/>
        </w:rPr>
        <w:t>日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~5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標楷體" w:hAnsi="標楷體" w:cs="標楷體" w:eastAsia="標楷體"/>
          <w:sz w:val="28"/>
          <w:szCs w:val="28"/>
        </w:rPr>
        <w:t>月</w:t>
      </w:r>
      <w:r>
        <w:rPr>
          <w:rFonts w:ascii="標楷體" w:hAnsi="標楷體" w:cs="標楷體" w:eastAsia="標楷體"/>
          <w:spacing w:val="-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30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標楷體" w:hAnsi="標楷體" w:cs="標楷體" w:eastAsia="標楷體"/>
          <w:sz w:val="28"/>
          <w:szCs w:val="28"/>
        </w:rPr>
        <w:t>日</w:t>
      </w:r>
    </w:p>
    <w:p>
      <w:pPr>
        <w:pStyle w:val="BodyText"/>
        <w:spacing w:line="240" w:lineRule="auto" w:before="142"/>
        <w:ind w:left="120" w:right="0"/>
        <w:jc w:val="left"/>
        <w:rPr>
          <w:rFonts w:ascii="Times New Roman" w:hAnsi="Times New Roman" w:cs="Times New Roman" w:eastAsia="Times New Roman"/>
        </w:rPr>
      </w:pPr>
      <w:r>
        <w:rPr>
          <w:rFonts w:ascii="標楷體" w:hAnsi="標楷體" w:cs="標楷體" w:eastAsia="標楷體"/>
          <w:b/>
          <w:bCs/>
          <w:spacing w:val="-1"/>
        </w:rPr>
        <w:t>六、活動時間</w:t>
      </w:r>
      <w:r>
        <w:rPr>
          <w:spacing w:val="-1"/>
        </w:rPr>
        <w:t>：</w:t>
      </w:r>
      <w:r>
        <w:rPr>
          <w:rFonts w:ascii="Times New Roman" w:hAnsi="Times New Roman" w:cs="Times New Roman" w:eastAsia="Times New Roman"/>
          <w:spacing w:val="-1"/>
        </w:rPr>
        <w:t>105 </w:t>
      </w:r>
      <w:r>
        <w:rPr/>
        <w:t>年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6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16:30-18:30</w:t>
      </w:r>
    </w:p>
    <w:p>
      <w:pPr>
        <w:spacing w:line="332" w:lineRule="auto" w:before="145"/>
        <w:ind w:left="120" w:right="104" w:firstLine="0"/>
        <w:jc w:val="left"/>
        <w:rPr>
          <w:rFonts w:ascii="標楷體" w:hAnsi="標楷體" w:cs="標楷體" w:eastAsia="標楷體"/>
          <w:sz w:val="28"/>
          <w:szCs w:val="28"/>
        </w:rPr>
      </w:pPr>
      <w:r>
        <w:rPr>
          <w:rFonts w:ascii="標楷體" w:hAnsi="標楷體" w:cs="標楷體" w:eastAsia="標楷體"/>
          <w:b/>
          <w:bCs/>
          <w:spacing w:val="-1"/>
          <w:sz w:val="28"/>
          <w:szCs w:val="28"/>
        </w:rPr>
        <w:t>七、審查委員</w:t>
      </w:r>
      <w:r>
        <w:rPr>
          <w:rFonts w:ascii="標楷體" w:hAnsi="標楷體" w:cs="標楷體" w:eastAsia="標楷體"/>
          <w:spacing w:val="-1"/>
          <w:sz w:val="28"/>
          <w:szCs w:val="28"/>
        </w:rPr>
        <w:t>：由本校各系所派代表出席約</w:t>
      </w:r>
      <w:r>
        <w:rPr>
          <w:rFonts w:ascii="標楷體" w:hAnsi="標楷體" w:cs="標楷體" w:eastAsia="標楷體"/>
          <w:spacing w:val="-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標楷體" w:hAnsi="標楷體" w:cs="標楷體" w:eastAsia="標楷體"/>
          <w:sz w:val="28"/>
          <w:szCs w:val="28"/>
        </w:rPr>
        <w:t>名與校外委員</w:t>
      </w:r>
      <w:r>
        <w:rPr>
          <w:rFonts w:ascii="標楷體" w:hAnsi="標楷體" w:cs="標楷體" w:eastAsia="標楷體"/>
          <w:spacing w:val="-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3-5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標楷體" w:hAnsi="標楷體" w:cs="標楷體" w:eastAsia="標楷體"/>
          <w:spacing w:val="2"/>
          <w:sz w:val="28"/>
          <w:szCs w:val="28"/>
        </w:rPr>
        <w:t>名。</w:t>
      </w:r>
      <w:r>
        <w:rPr>
          <w:rFonts w:ascii="標楷體" w:hAnsi="標楷體" w:cs="標楷體" w:eastAsia="標楷體"/>
          <w:spacing w:val="29"/>
          <w:sz w:val="28"/>
          <w:szCs w:val="28"/>
        </w:rPr>
        <w:t> </w:t>
      </w:r>
      <w:r>
        <w:rPr>
          <w:rFonts w:ascii="標楷體" w:hAnsi="標楷體" w:cs="標楷體" w:eastAsia="標楷體"/>
          <w:b/>
          <w:bCs/>
          <w:spacing w:val="-1"/>
          <w:sz w:val="28"/>
          <w:szCs w:val="28"/>
        </w:rPr>
        <w:t>八</w:t>
      </w:r>
      <w:r>
        <w:rPr>
          <w:rFonts w:ascii="標楷體" w:hAnsi="標楷體" w:cs="標楷體" w:eastAsia="標楷體"/>
          <w:spacing w:val="-1"/>
          <w:sz w:val="28"/>
          <w:szCs w:val="28"/>
        </w:rPr>
        <w:t>、</w:t>
      </w:r>
      <w:r>
        <w:rPr>
          <w:rFonts w:ascii="標楷體" w:hAnsi="標楷體" w:cs="標楷體" w:eastAsia="標楷體"/>
          <w:b/>
          <w:bCs/>
          <w:spacing w:val="-1"/>
          <w:sz w:val="28"/>
          <w:szCs w:val="28"/>
        </w:rPr>
        <w:t>參與成員</w:t>
      </w:r>
      <w:r>
        <w:rPr>
          <w:rFonts w:ascii="標楷體" w:hAnsi="標楷體" w:cs="標楷體" w:eastAsia="標楷體"/>
          <w:spacing w:val="-1"/>
          <w:sz w:val="28"/>
          <w:szCs w:val="28"/>
        </w:rPr>
        <w:t>：各組成員與全校師生。</w:t>
      </w:r>
    </w:p>
    <w:p>
      <w:pPr>
        <w:pStyle w:val="Heading3"/>
        <w:spacing w:line="366" w:lineRule="exact" w:before="39"/>
        <w:ind w:right="0"/>
        <w:jc w:val="left"/>
        <w:rPr>
          <w:b w:val="0"/>
          <w:bCs w:val="0"/>
        </w:rPr>
      </w:pPr>
      <w:r>
        <w:rPr>
          <w:spacing w:val="-1"/>
        </w:rPr>
        <w:t>九、地點：</w:t>
      </w:r>
      <w:r>
        <w:rPr>
          <w:b w:val="0"/>
          <w:bCs w:val="0"/>
        </w:rPr>
      </w:r>
    </w:p>
    <w:p>
      <w:pPr>
        <w:pStyle w:val="BodyText"/>
        <w:spacing w:line="364" w:lineRule="exact" w:before="18"/>
        <w:ind w:left="686" w:right="3241"/>
        <w:jc w:val="left"/>
      </w:pPr>
      <w:r>
        <w:rPr>
          <w:spacing w:val="-1"/>
        </w:rPr>
        <w:t>林口校區：</w:t>
      </w:r>
      <w:r>
        <w:rPr>
          <w:rFonts w:ascii="Times New Roman" w:hAnsi="Times New Roman" w:cs="Times New Roman" w:eastAsia="Times New Roman"/>
          <w:spacing w:val="-1"/>
        </w:rPr>
        <w:t>F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棟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樓簡報室</w:t>
      </w:r>
      <w:r>
        <w:rPr>
          <w:spacing w:val="23"/>
        </w:rPr>
        <w:t> </w:t>
      </w:r>
      <w:r>
        <w:rPr/>
        <w:t>嘉義校區</w:t>
      </w:r>
      <w:r>
        <w:rPr>
          <w:rFonts w:ascii="Times New Roman" w:hAnsi="Times New Roman" w:cs="Times New Roman" w:eastAsia="Times New Roman"/>
        </w:rPr>
        <w:t>:A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/>
        <w:t>棟</w:t>
      </w:r>
      <w:r>
        <w:rPr>
          <w:spacing w:val="-70"/>
        </w:rPr>
        <w:t> </w:t>
      </w:r>
      <w:r>
        <w:rPr>
          <w:rFonts w:ascii="Times New Roman" w:hAnsi="Times New Roman" w:cs="Times New Roman" w:eastAsia="Times New Roman"/>
        </w:rPr>
        <w:t>7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樓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</w:rPr>
        <w:t>60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人會議室</w:t>
      </w:r>
    </w:p>
    <w:p>
      <w:pPr>
        <w:pStyle w:val="Heading3"/>
        <w:spacing w:line="368" w:lineRule="exact" w:before="130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t>十、審查內容</w:t>
      </w:r>
      <w:r>
        <w:rPr>
          <w:rFonts w:ascii="Times New Roman" w:hAnsi="Times New Roman" w:cs="Times New Roman" w:eastAsia="Times New Roman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32" w:lineRule="auto"/>
        <w:ind w:left="677" w:right="1666" w:firstLine="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一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活動網址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spacing w:val="-3"/>
        </w:rPr>
        <w:t> </w:t>
      </w:r>
      <w:hyperlink r:id="rId5">
        <w:r>
          <w:rPr>
            <w:rFonts w:ascii="Times New Roman" w:hAnsi="Times New Roman" w:cs="Times New Roman" w:eastAsia="Times New Roman"/>
            <w:spacing w:val="-1"/>
          </w:rPr>
          <w:t>http://goo.gl/K15G5R</w:t>
        </w:r>
      </w:hyperlink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二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家族全記錄網址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spacing w:val="-2"/>
        </w:rPr>
        <w:t> </w:t>
      </w:r>
      <w:hyperlink r:id="rId6">
        <w:r>
          <w:rPr>
            <w:rFonts w:ascii="Times New Roman" w:hAnsi="Times New Roman" w:cs="Times New Roman" w:eastAsia="Times New Roman"/>
            <w:spacing w:val="-2"/>
          </w:rPr>
          <w:t>http://goo.gl/7INW4j</w:t>
        </w:r>
      </w:hyperlink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三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活動報名網站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</w:rPr>
        <w:t> </w:t>
      </w:r>
      <w:hyperlink r:id="rId7">
        <w:r>
          <w:rPr>
            <w:rFonts w:ascii="Times New Roman" w:hAnsi="Times New Roman" w:cs="Times New Roman" w:eastAsia="Times New Roman"/>
            <w:spacing w:val="-2"/>
          </w:rPr>
          <w:t>http://goo.gl/yfLtCD</w:t>
        </w:r>
      </w:hyperlink>
    </w:p>
    <w:p>
      <w:pPr>
        <w:pStyle w:val="Heading3"/>
        <w:spacing w:line="240" w:lineRule="auto" w:before="23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十一、審查規則</w:t>
      </w:r>
      <w:r>
        <w:rPr>
          <w:rFonts w:ascii="Times New Roman" w:hAnsi="Times New Roman" w:cs="Times New Roman" w:eastAsia="Times New Roman"/>
          <w:spacing w:val="-1"/>
        </w:rPr>
        <w:t>: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367" w:lineRule="exact" w:before="145"/>
        <w:ind w:left="958" w:right="0"/>
        <w:jc w:val="left"/>
      </w:pPr>
      <w:r>
        <w:rPr>
          <w:spacing w:val="-1"/>
        </w:rPr>
        <w:t>本學期參與家族人數共</w:t>
      </w:r>
      <w:r>
        <w:rPr>
          <w:spacing w:val="-46"/>
        </w:rPr>
        <w:t> </w:t>
      </w:r>
      <w:r>
        <w:rPr>
          <w:rFonts w:ascii="Times New Roman" w:hAnsi="Times New Roman" w:cs="Times New Roman" w:eastAsia="Times New Roman"/>
          <w:spacing w:val="-1"/>
        </w:rPr>
        <w:t>25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組，教資中心將匯整家族成果，提</w:t>
      </w:r>
    </w:p>
    <w:p>
      <w:pPr>
        <w:pStyle w:val="BodyText"/>
        <w:spacing w:line="367" w:lineRule="exact"/>
        <w:ind w:left="686" w:right="0"/>
        <w:jc w:val="left"/>
      </w:pPr>
      <w:r>
        <w:rPr/>
        <w:t>供審查</w:t>
      </w:r>
      <w:r>
        <w:rPr>
          <w:spacing w:val="-3"/>
        </w:rPr>
        <w:t>委</w:t>
      </w:r>
      <w:r>
        <w:rPr/>
        <w:t>員審</w:t>
      </w:r>
      <w:r>
        <w:rPr>
          <w:spacing w:val="-3"/>
        </w:rPr>
        <w:t>視家</w:t>
      </w:r>
      <w:r>
        <w:rPr/>
        <w:t>族成果</w:t>
      </w:r>
      <w:r>
        <w:rPr>
          <w:spacing w:val="-3"/>
        </w:rPr>
        <w:t>相</w:t>
      </w:r>
      <w:r>
        <w:rPr/>
        <w:t>關資</w:t>
      </w:r>
      <w:r>
        <w:rPr>
          <w:spacing w:val="-51"/>
        </w:rPr>
        <w:t>料</w:t>
      </w:r>
      <w:r>
        <w:rPr>
          <w:spacing w:val="-53"/>
        </w:rPr>
        <w:t>，</w:t>
      </w:r>
      <w:r>
        <w:rPr>
          <w:spacing w:val="-3"/>
        </w:rPr>
        <w:t>共</w:t>
      </w:r>
      <w:r>
        <w:rPr/>
        <w:t>計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組內選出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0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/>
        <w:t>組進行</w:t>
      </w:r>
    </w:p>
    <w:p>
      <w:pPr>
        <w:spacing w:after="0" w:line="367" w:lineRule="exact"/>
        <w:jc w:val="left"/>
        <w:sectPr>
          <w:type w:val="continuous"/>
          <w:pgSz w:w="11910" w:h="16840"/>
          <w:pgMar w:top="1580" w:bottom="280" w:left="1680" w:right="1620"/>
        </w:sectPr>
      </w:pPr>
    </w:p>
    <w:p>
      <w:pPr>
        <w:pStyle w:val="BodyText"/>
        <w:spacing w:line="361" w:lineRule="exact"/>
        <w:ind w:left="600" w:right="0" w:firstLine="86"/>
        <w:jc w:val="left"/>
      </w:pPr>
      <w:r>
        <w:rPr>
          <w:spacing w:val="-1"/>
        </w:rPr>
        <w:t>口頭發表。</w:t>
      </w:r>
    </w:p>
    <w:p>
      <w:pPr>
        <w:pStyle w:val="BodyText"/>
        <w:spacing w:line="364" w:lineRule="exact" w:before="167"/>
        <w:ind w:left="972" w:right="212" w:hanging="372"/>
        <w:jc w:val="both"/>
      </w:pPr>
      <w:r>
        <w:rPr>
          <w:rFonts w:ascii="Times New Roman" w:hAnsi="Times New Roman" w:cs="Times New Roman" w:eastAsia="Times New Roman"/>
          <w:spacing w:val="-3"/>
        </w:rPr>
        <w:t>(1)</w:t>
      </w:r>
      <w:r>
        <w:rPr>
          <w:spacing w:val="-3"/>
        </w:rPr>
        <w:t>審查委員依學生成果相關資料之計畫成果完整性、執行力、學</w:t>
      </w:r>
      <w:r>
        <w:rPr>
          <w:spacing w:val="25"/>
        </w:rPr>
        <w:t> </w:t>
      </w:r>
      <w:r>
        <w:rPr/>
        <w:t>習成效</w:t>
      </w:r>
      <w:r>
        <w:rPr>
          <w:spacing w:val="-3"/>
        </w:rPr>
        <w:t>與</w:t>
      </w:r>
      <w:r>
        <w:rPr/>
        <w:t>預期</w:t>
      </w:r>
      <w:r>
        <w:rPr>
          <w:spacing w:val="-3"/>
        </w:rPr>
        <w:t>目</w:t>
      </w:r>
      <w:r>
        <w:rPr>
          <w:spacing w:val="-2"/>
        </w:rPr>
        <w:t>標</w:t>
      </w:r>
      <w:r>
        <w:rPr/>
        <w:t>是否達</w:t>
      </w:r>
      <w:r>
        <w:rPr>
          <w:spacing w:val="-29"/>
        </w:rPr>
        <w:t>成</w:t>
      </w:r>
      <w:r>
        <w:rPr>
          <w:spacing w:val="-27"/>
        </w:rPr>
        <w:t>、</w:t>
      </w:r>
      <w:r>
        <w:rPr/>
        <w:t>心</w:t>
      </w:r>
      <w:r>
        <w:rPr>
          <w:spacing w:val="-29"/>
        </w:rPr>
        <w:t>得</w:t>
      </w:r>
      <w:r>
        <w:rPr>
          <w:spacing w:val="-27"/>
        </w:rPr>
        <w:t>、</w:t>
      </w:r>
      <w:r>
        <w:rPr>
          <w:spacing w:val="-3"/>
        </w:rPr>
        <w:t>反</w:t>
      </w:r>
      <w:r>
        <w:rPr/>
        <w:t>思回饋</w:t>
      </w:r>
      <w:r>
        <w:rPr>
          <w:spacing w:val="-3"/>
        </w:rPr>
        <w:t>與</w:t>
      </w:r>
      <w:r>
        <w:rPr/>
        <w:t>經費</w:t>
      </w:r>
      <w:r>
        <w:rPr>
          <w:spacing w:val="-3"/>
        </w:rPr>
        <w:t>執行</w:t>
      </w:r>
      <w:r>
        <w:rPr/>
        <w:t>情形</w:t>
      </w:r>
      <w:r>
        <w:rPr/>
        <w:t> </w:t>
      </w:r>
      <w:r>
        <w:rPr>
          <w:spacing w:val="6"/>
        </w:rPr>
        <w:t>等進行實質審查，將選出前 </w:t>
      </w:r>
      <w:r>
        <w:rPr>
          <w:rFonts w:ascii="Times New Roman" w:hAnsi="Times New Roman" w:cs="Times New Roman" w:eastAsia="Times New Roman"/>
          <w:spacing w:val="-1"/>
        </w:rPr>
        <w:t>10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spacing w:val="6"/>
        </w:rPr>
        <w:t>名魔法學習家族進入口頭發</w:t>
      </w:r>
      <w:r>
        <w:rPr>
          <w:spacing w:val="21"/>
        </w:rPr>
        <w:t> </w:t>
      </w:r>
      <w:r>
        <w:rPr/>
        <w:t>表。</w:t>
      </w:r>
    </w:p>
    <w:p>
      <w:pPr>
        <w:spacing w:line="240" w:lineRule="auto" w:before="11"/>
        <w:rPr>
          <w:rFonts w:ascii="標楷體" w:hAnsi="標楷體" w:cs="標楷體" w:eastAsia="標楷體"/>
          <w:sz w:val="13"/>
          <w:szCs w:val="13"/>
        </w:rPr>
      </w:pPr>
    </w:p>
    <w:tbl>
      <w:tblPr>
        <w:tblW w:w="0" w:type="auto"/>
        <w:jc w:val="left"/>
        <w:tblInd w:w="7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2"/>
        <w:gridCol w:w="2604"/>
        <w:gridCol w:w="2612"/>
      </w:tblGrid>
      <w:tr>
        <w:trPr>
          <w:trHeight w:val="674" w:hRule="exact"/>
        </w:trPr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9"/>
              <w:ind w:left="81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評分項目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9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sz w:val="24"/>
                <w:szCs w:val="24"/>
              </w:rPr>
              <w:t>內容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1"/>
              <w:ind w:right="0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配分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</w:tr>
      <w:tr>
        <w:trPr>
          <w:trHeight w:val="934" w:hRule="exact"/>
        </w:trPr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0" w:lineRule="exact" w:before="127"/>
              <w:ind w:left="455" w:right="453" w:firstLine="12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學習過程記錄 與團體分工概況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0" w:lineRule="exact" w:before="127"/>
              <w:ind w:left="455" w:right="455" w:firstLine="24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如活動記錄 與工作分工內容</w:t>
            </w: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9"/>
              <w:ind w:right="1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分</w:t>
            </w:r>
          </w:p>
        </w:tc>
      </w:tr>
      <w:tr>
        <w:trPr>
          <w:trHeight w:val="622" w:hRule="exact"/>
        </w:trPr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9"/>
              <w:ind w:left="81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學習成果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9"/>
              <w:ind w:left="69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成果稽核表</w:t>
            </w: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9"/>
              <w:ind w:right="1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30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分</w:t>
            </w:r>
          </w:p>
        </w:tc>
      </w:tr>
      <w:tr>
        <w:trPr>
          <w:trHeight w:val="936" w:hRule="exact"/>
        </w:trPr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 w:before="126"/>
              <w:ind w:left="1055" w:right="213" w:hanging="84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活動參與與經費執行 情形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9"/>
              <w:ind w:left="57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如競賽概況表</w:t>
            </w: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9"/>
              <w:ind w:right="1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分</w:t>
            </w:r>
          </w:p>
        </w:tc>
      </w:tr>
      <w:tr>
        <w:trPr>
          <w:trHeight w:val="622" w:hRule="exact"/>
        </w:trPr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9"/>
              <w:ind w:left="45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反思回饋與心得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9"/>
              <w:ind w:left="21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每組成員心得與問卷</w:t>
            </w:r>
          </w:p>
        </w:tc>
        <w:tc>
          <w:tcPr>
            <w:tcW w:w="2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9"/>
              <w:ind w:right="1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20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分</w:t>
            </w:r>
          </w:p>
        </w:tc>
      </w:tr>
    </w:tbl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3"/>
        <w:rPr>
          <w:rFonts w:ascii="標楷體" w:hAnsi="標楷體" w:cs="標楷體" w:eastAsia="標楷體"/>
          <w:sz w:val="22"/>
          <w:szCs w:val="22"/>
        </w:rPr>
      </w:pPr>
    </w:p>
    <w:p>
      <w:pPr>
        <w:pStyle w:val="BodyText"/>
        <w:spacing w:line="364" w:lineRule="exact" w:before="34"/>
        <w:ind w:right="142" w:hanging="327"/>
        <w:jc w:val="left"/>
      </w:pPr>
      <w:r>
        <w:rPr>
          <w:rFonts w:ascii="Times New Roman" w:hAnsi="Times New Roman" w:cs="Times New Roman" w:eastAsia="Times New Roman"/>
          <w:spacing w:val="-1"/>
        </w:rPr>
        <w:t>(2)</w:t>
      </w:r>
      <w:r>
        <w:rPr>
          <w:spacing w:val="-1"/>
        </w:rPr>
        <w:t>現場學生口頭發表，發表內容包含學習計畫簡述、執行情形、</w:t>
      </w:r>
      <w:r>
        <w:rPr>
          <w:spacing w:val="41"/>
        </w:rPr>
        <w:t> </w:t>
      </w:r>
      <w:r>
        <w:rPr/>
        <w:t>家族成</w:t>
      </w:r>
      <w:r>
        <w:rPr>
          <w:spacing w:val="-29"/>
        </w:rPr>
        <w:t>果</w:t>
      </w:r>
      <w:r>
        <w:rPr>
          <w:spacing w:val="-27"/>
        </w:rPr>
        <w:t>、</w:t>
      </w:r>
      <w:r>
        <w:rPr/>
        <w:t>反</w:t>
      </w:r>
      <w:r>
        <w:rPr>
          <w:spacing w:val="-3"/>
        </w:rPr>
        <w:t>思回</w:t>
      </w:r>
      <w:r>
        <w:rPr/>
        <w:t>饋與即</w:t>
      </w:r>
      <w:r>
        <w:rPr>
          <w:spacing w:val="-3"/>
        </w:rPr>
        <w:t>時</w:t>
      </w:r>
      <w:r>
        <w:rPr/>
        <w:t>問答</w:t>
      </w:r>
      <w:r>
        <w:rPr>
          <w:spacing w:val="-29"/>
        </w:rPr>
        <w:t>等</w:t>
      </w:r>
      <w:r>
        <w:rPr>
          <w:spacing w:val="-28"/>
        </w:rPr>
        <w:t>，</w:t>
      </w:r>
      <w:r>
        <w:rPr/>
        <w:t>於發表</w:t>
      </w:r>
      <w:r>
        <w:rPr>
          <w:spacing w:val="-3"/>
        </w:rPr>
        <w:t>後</w:t>
      </w:r>
      <w:r>
        <w:rPr/>
        <w:t>頒發</w:t>
      </w:r>
      <w:r>
        <w:rPr>
          <w:spacing w:val="-3"/>
        </w:rPr>
        <w:t>圖書</w:t>
      </w:r>
      <w:r>
        <w:rPr/>
        <w:t>禮券。</w:t>
      </w:r>
    </w:p>
    <w:p>
      <w:pPr>
        <w:pStyle w:val="BodyText"/>
        <w:spacing w:line="368" w:lineRule="exact" w:before="130"/>
        <w:ind w:right="0"/>
        <w:jc w:val="left"/>
      </w:pPr>
      <w:r>
        <w:rPr/>
        <w:t>每組報告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5-8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spacing w:val="-2"/>
        </w:rPr>
        <w:t>分鐘，內容如下，會後由委員提供建議，並頒發</w:t>
      </w:r>
    </w:p>
    <w:p>
      <w:pPr>
        <w:pStyle w:val="BodyText"/>
        <w:spacing w:line="368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圖書禮卷。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於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6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3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日辦理</w:t>
      </w:r>
      <w:r>
        <w:rPr>
          <w:rFonts w:ascii="Times New Roman" w:hAnsi="Times New Roman" w:cs="Times New Roman" w:eastAsia="Times New Roman"/>
        </w:rPr>
        <w:t>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tbl>
      <w:tblPr>
        <w:tblW w:w="0" w:type="auto"/>
        <w:jc w:val="left"/>
        <w:tblInd w:w="7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5"/>
        <w:gridCol w:w="3744"/>
        <w:gridCol w:w="1469"/>
      </w:tblGrid>
      <w:tr>
        <w:trPr>
          <w:trHeight w:val="674" w:hRule="exact"/>
        </w:trPr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1"/>
              <w:ind w:left="735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評分項目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3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1"/>
              <w:ind w:right="0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內容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14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362" w:lineRule="exact"/>
              <w:ind w:left="308" w:right="166" w:hanging="142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由委員提 供建議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</w:tr>
      <w:tr>
        <w:trPr>
          <w:trHeight w:val="672" w:hRule="exact"/>
        </w:trPr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1"/>
              <w:ind w:left="315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家族目標與成效</w:t>
            </w:r>
          </w:p>
        </w:tc>
        <w:tc>
          <w:tcPr>
            <w:tcW w:w="3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1"/>
              <w:ind w:left="606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報告家族內容與成果</w:t>
            </w:r>
          </w:p>
        </w:tc>
        <w:tc>
          <w:tcPr>
            <w:tcW w:w="14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74" w:hRule="exact"/>
        </w:trPr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3"/>
              <w:ind w:left="455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自我成長展現</w:t>
            </w:r>
          </w:p>
        </w:tc>
        <w:tc>
          <w:tcPr>
            <w:tcW w:w="3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3"/>
              <w:ind w:left="745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報告家族心得展現</w:t>
            </w:r>
          </w:p>
        </w:tc>
        <w:tc>
          <w:tcPr>
            <w:tcW w:w="14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74" w:hRule="exact"/>
        </w:trPr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3"/>
              <w:ind w:left="455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團隊能力展現</w:t>
            </w:r>
          </w:p>
        </w:tc>
        <w:tc>
          <w:tcPr>
            <w:tcW w:w="3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3"/>
              <w:ind w:left="745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報告呈現分工能力</w:t>
            </w:r>
          </w:p>
        </w:tc>
        <w:tc>
          <w:tcPr>
            <w:tcW w:w="14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75" w:hRule="exact"/>
        </w:trPr>
        <w:tc>
          <w:tcPr>
            <w:tcW w:w="2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4"/>
              <w:ind w:left="455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口頭報告能力</w:t>
            </w:r>
          </w:p>
        </w:tc>
        <w:tc>
          <w:tcPr>
            <w:tcW w:w="3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4"/>
              <w:ind w:left="1165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報告流暢度</w:t>
            </w:r>
          </w:p>
        </w:tc>
        <w:tc>
          <w:tcPr>
            <w:tcW w:w="14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1380" w:bottom="280" w:left="1680" w:right="15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pStyle w:val="Heading2"/>
        <w:spacing w:line="468" w:lineRule="exact"/>
        <w:ind w:left="2152" w:right="1824"/>
        <w:jc w:val="center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104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/>
        <w:t>學年度第</w:t>
      </w:r>
      <w:r>
        <w:rPr>
          <w:spacing w:val="-96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/>
        <w:t>學期</w:t>
      </w:r>
      <w:r>
        <w:rPr>
          <w:b w:val="0"/>
          <w:bCs w:val="0"/>
        </w:rPr>
      </w:r>
    </w:p>
    <w:p>
      <w:pPr>
        <w:pStyle w:val="Heading3"/>
        <w:spacing w:line="240" w:lineRule="auto" w:before="320"/>
        <w:ind w:left="590" w:right="0"/>
        <w:jc w:val="left"/>
        <w:rPr>
          <w:b w:val="0"/>
          <w:bCs w:val="0"/>
          <w:sz w:val="32"/>
          <w:szCs w:val="32"/>
        </w:rPr>
      </w:pPr>
      <w:r>
        <w:rPr>
          <w:spacing w:val="-1"/>
          <w:sz w:val="32"/>
          <w:szCs w:val="32"/>
        </w:rPr>
        <w:t>「</w:t>
      </w:r>
      <w:r>
        <w:rPr>
          <w:spacing w:val="-1"/>
        </w:rPr>
        <w:t>魔法學習家族成果審查委員會、成果發表暨徵件說明會</w:t>
      </w:r>
      <w:r>
        <w:rPr>
          <w:spacing w:val="-1"/>
          <w:sz w:val="32"/>
          <w:szCs w:val="32"/>
        </w:rPr>
        <w:t>」</w:t>
      </w:r>
      <w:r>
        <w:rPr>
          <w:b w:val="0"/>
          <w:bCs w:val="0"/>
          <w:sz w:val="32"/>
          <w:szCs w:val="32"/>
        </w:rPr>
      </w:r>
    </w:p>
    <w:p>
      <w:pPr>
        <w:spacing w:line="240" w:lineRule="auto" w:before="10"/>
        <w:rPr>
          <w:rFonts w:ascii="標楷體" w:hAnsi="標楷體" w:cs="標楷體" w:eastAsia="標楷體"/>
          <w:b/>
          <w:bCs/>
          <w:sz w:val="24"/>
          <w:szCs w:val="24"/>
        </w:rPr>
      </w:pPr>
    </w:p>
    <w:p>
      <w:pPr>
        <w:pStyle w:val="BodyText"/>
        <w:spacing w:line="240" w:lineRule="auto"/>
        <w:ind w:left="2153" w:right="1824"/>
        <w:jc w:val="center"/>
        <w:rPr>
          <w:rFonts w:ascii="標楷體" w:hAnsi="標楷體" w:cs="標楷體" w:eastAsia="標楷體"/>
        </w:rPr>
      </w:pPr>
      <w:r>
        <w:rPr>
          <w:spacing w:val="-1"/>
        </w:rPr>
        <w:t>活動議程：</w:t>
      </w:r>
      <w:r>
        <w:rPr>
          <w:rFonts w:ascii="標楷體" w:hAnsi="標楷體" w:cs="標楷體" w:eastAsia="標楷體"/>
          <w:spacing w:val="-1"/>
        </w:rPr>
        <w:t>105</w:t>
      </w:r>
      <w:r>
        <w:rPr>
          <w:rFonts w:ascii="標楷體" w:hAnsi="標楷體" w:cs="標楷體" w:eastAsia="標楷體"/>
          <w:spacing w:val="-72"/>
        </w:rPr>
        <w:t> </w:t>
      </w:r>
      <w:r>
        <w:rPr/>
        <w:t>年</w:t>
      </w:r>
      <w:r>
        <w:rPr>
          <w:spacing w:val="-71"/>
        </w:rPr>
        <w:t> </w:t>
      </w:r>
      <w:r>
        <w:rPr>
          <w:rFonts w:ascii="標楷體" w:hAnsi="標楷體" w:cs="標楷體" w:eastAsia="標楷體"/>
        </w:rPr>
        <w:t>6</w:t>
      </w:r>
      <w:r>
        <w:rPr>
          <w:rFonts w:ascii="標楷體" w:hAnsi="標楷體" w:cs="標楷體" w:eastAsia="標楷體"/>
          <w:spacing w:val="-7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標楷體" w:hAnsi="標楷體" w:cs="標楷體" w:eastAsia="標楷體"/>
        </w:rPr>
        <w:t>1</w:t>
      </w:r>
      <w:r>
        <w:rPr>
          <w:rFonts w:ascii="標楷體" w:hAnsi="標楷體" w:cs="標楷體" w:eastAsia="標楷體"/>
          <w:spacing w:val="-72"/>
        </w:rPr>
        <w:t> </w:t>
      </w:r>
      <w:r>
        <w:rPr/>
        <w:t>日</w:t>
      </w:r>
      <w:r>
        <w:rPr>
          <w:spacing w:val="1"/>
        </w:rPr>
        <w:t> </w:t>
      </w:r>
      <w:r>
        <w:rPr>
          <w:rFonts w:ascii="標楷體" w:hAnsi="標楷體" w:cs="標楷體" w:eastAsia="標楷體"/>
          <w:spacing w:val="-1"/>
        </w:rPr>
        <w:t>(</w:t>
      </w:r>
      <w:r>
        <w:rPr>
          <w:spacing w:val="-1"/>
        </w:rPr>
        <w:t>星期三</w:t>
      </w:r>
      <w:r>
        <w:rPr>
          <w:rFonts w:ascii="標楷體" w:hAnsi="標楷體" w:cs="標楷體" w:eastAsia="標楷體"/>
          <w:spacing w:val="-1"/>
        </w:rPr>
        <w:t>)</w:t>
      </w:r>
    </w:p>
    <w:p>
      <w:pPr>
        <w:spacing w:line="240" w:lineRule="auto" w:before="2"/>
        <w:rPr>
          <w:rFonts w:ascii="標楷體" w:hAnsi="標楷體" w:cs="標楷體" w:eastAsia="標楷體"/>
          <w:sz w:val="3"/>
          <w:szCs w:val="3"/>
        </w:rPr>
      </w:pPr>
    </w:p>
    <w:tbl>
      <w:tblPr>
        <w:tblW w:w="0" w:type="auto"/>
        <w:jc w:val="left"/>
        <w:tblInd w:w="2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4"/>
        <w:gridCol w:w="4347"/>
        <w:gridCol w:w="1952"/>
      </w:tblGrid>
      <w:tr>
        <w:trPr>
          <w:trHeight w:val="445" w:hRule="exact"/>
        </w:trPr>
        <w:tc>
          <w:tcPr>
            <w:tcW w:w="8073" w:type="dxa"/>
            <w:gridSpan w:val="3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tabs>
                <w:tab w:pos="799" w:val="left" w:leader="none"/>
                <w:tab w:pos="1598" w:val="left" w:leader="none"/>
              </w:tabs>
              <w:spacing w:line="368" w:lineRule="exact"/>
              <w:ind w:right="8"/>
              <w:jc w:val="center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32"/>
                <w:szCs w:val="32"/>
              </w:rPr>
              <w:t>議</w:t>
              <w:tab/>
              <w:t>程</w:t>
              <w:tab/>
            </w:r>
            <w:r>
              <w:rPr>
                <w:rFonts w:ascii="標楷體" w:hAnsi="標楷體" w:cs="標楷體" w:eastAsia="標楷體"/>
                <w:b/>
                <w:bCs/>
                <w:sz w:val="32"/>
                <w:szCs w:val="32"/>
              </w:rPr>
              <w:t>表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</w:tr>
      <w:tr>
        <w:trPr>
          <w:trHeight w:val="374" w:hRule="exact"/>
        </w:trPr>
        <w:tc>
          <w:tcPr>
            <w:tcW w:w="1774" w:type="dxa"/>
            <w:tcBorders>
              <w:top w:val="single" w:sz="5" w:space="0" w:color="000000"/>
              <w:left w:val="single" w:sz="18" w:space="0" w:color="000000"/>
              <w:bottom w:val="single" w:sz="33" w:space="0" w:color="CCFFCC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512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時</w:t>
            </w:r>
            <w:r>
              <w:rPr>
                <w:rFonts w:ascii="標楷體" w:hAnsi="標楷體" w:cs="標楷體" w:eastAsia="標楷體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間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25" w:space="0" w:color="CCFFCC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right="0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主</w:t>
            </w:r>
            <w:r>
              <w:rPr>
                <w:rFonts w:ascii="標楷體" w:hAnsi="標楷體" w:cs="標楷體" w:eastAsia="標楷體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題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25" w:space="0" w:color="CCFFCC"/>
              <w:right w:val="single" w:sz="18" w:space="0" w:color="000000"/>
            </w:tcBorders>
          </w:tcPr>
          <w:p>
            <w:pPr>
              <w:pStyle w:val="TableParagraph"/>
              <w:spacing w:line="319" w:lineRule="exact"/>
              <w:ind w:left="548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bCs/>
                <w:sz w:val="28"/>
                <w:szCs w:val="28"/>
              </w:rPr>
              <w:t>主講人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</w:r>
          </w:p>
        </w:tc>
      </w:tr>
      <w:tr>
        <w:trPr>
          <w:trHeight w:val="475" w:hRule="exact"/>
        </w:trPr>
        <w:tc>
          <w:tcPr>
            <w:tcW w:w="1774" w:type="dxa"/>
            <w:tcBorders>
              <w:top w:val="single" w:sz="33" w:space="0" w:color="CCFFCC"/>
              <w:left w:val="single" w:sz="20" w:space="0" w:color="000000"/>
              <w:bottom w:val="single" w:sz="33" w:space="0" w:color="CCFFCC"/>
              <w:right w:val="single" w:sz="5" w:space="0" w:color="000000"/>
            </w:tcBorders>
            <w:shd w:val="clear" w:color="auto" w:fill="CCFFCC"/>
          </w:tcPr>
          <w:p>
            <w:pPr>
              <w:pStyle w:val="TableParagraph"/>
              <w:spacing w:line="240" w:lineRule="auto" w:before="28"/>
              <w:ind w:left="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16:20-16:30</w:t>
            </w:r>
          </w:p>
        </w:tc>
        <w:tc>
          <w:tcPr>
            <w:tcW w:w="6299" w:type="dxa"/>
            <w:gridSpan w:val="2"/>
            <w:tcBorders>
              <w:top w:val="single" w:sz="25" w:space="0" w:color="CCFFCC"/>
              <w:left w:val="single" w:sz="5" w:space="0" w:color="000000"/>
              <w:bottom w:val="single" w:sz="25" w:space="0" w:color="CCFFCC"/>
              <w:right w:val="single" w:sz="21" w:space="0" w:color="000000"/>
            </w:tcBorders>
            <w:shd w:val="clear" w:color="auto" w:fill="CCFFCC"/>
          </w:tcPr>
          <w:p>
            <w:pPr>
              <w:pStyle w:val="TableParagraph"/>
              <w:spacing w:line="344" w:lineRule="exact"/>
              <w:ind w:left="1931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審查委員與各組報到</w:t>
            </w:r>
          </w:p>
        </w:tc>
      </w:tr>
      <w:tr>
        <w:trPr>
          <w:trHeight w:val="1105" w:hRule="exact"/>
        </w:trPr>
        <w:tc>
          <w:tcPr>
            <w:tcW w:w="1774" w:type="dxa"/>
            <w:tcBorders>
              <w:top w:val="single" w:sz="33" w:space="0" w:color="CCFFCC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16:30-16:40</w:t>
            </w:r>
          </w:p>
        </w:tc>
        <w:tc>
          <w:tcPr>
            <w:tcW w:w="4347" w:type="dxa"/>
            <w:tcBorders>
              <w:top w:val="single" w:sz="25" w:space="0" w:color="CCFFC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開幕致詞</w:t>
            </w:r>
          </w:p>
        </w:tc>
        <w:tc>
          <w:tcPr>
            <w:tcW w:w="1952" w:type="dxa"/>
            <w:tcBorders>
              <w:top w:val="single" w:sz="25" w:space="0" w:color="CCFFCC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93" w:lineRule="exact"/>
              <w:ind w:left="16" w:right="0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教學發展與資</w:t>
            </w:r>
          </w:p>
          <w:p>
            <w:pPr>
              <w:pStyle w:val="TableParagraph"/>
              <w:spacing w:line="240" w:lineRule="auto"/>
              <w:ind w:left="267" w:right="252" w:firstLine="2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源中心 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陳述之主任</w:t>
            </w:r>
          </w:p>
        </w:tc>
      </w:tr>
      <w:tr>
        <w:trPr>
          <w:trHeight w:val="374" w:hRule="exact"/>
        </w:trPr>
        <w:tc>
          <w:tcPr>
            <w:tcW w:w="177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16:40-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9" w:lineRule="exact"/>
              <w:ind w:left="1048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魔法家族成果發表</w:t>
            </w:r>
          </w:p>
        </w:tc>
        <w:tc>
          <w:tcPr>
            <w:tcW w:w="19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各組成員</w:t>
            </w:r>
          </w:p>
        </w:tc>
      </w:tr>
      <w:tr>
        <w:trPr>
          <w:trHeight w:val="492" w:hRule="exact"/>
        </w:trPr>
        <w:tc>
          <w:tcPr>
            <w:tcW w:w="177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1"/>
              <w:ind w:left="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16:40-16:48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4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第一組報告</w:t>
            </w:r>
          </w:p>
        </w:tc>
        <w:tc>
          <w:tcPr>
            <w:tcW w:w="1952" w:type="dxa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177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16:48-16:56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第二組報告</w:t>
            </w:r>
          </w:p>
        </w:tc>
        <w:tc>
          <w:tcPr>
            <w:tcW w:w="1952" w:type="dxa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177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16:56-17:04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第三組報告</w:t>
            </w:r>
          </w:p>
        </w:tc>
        <w:tc>
          <w:tcPr>
            <w:tcW w:w="1952" w:type="dxa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372" w:hRule="exact"/>
        </w:trPr>
        <w:tc>
          <w:tcPr>
            <w:tcW w:w="177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17:04-17:12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1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第四組報告</w:t>
            </w:r>
          </w:p>
        </w:tc>
        <w:tc>
          <w:tcPr>
            <w:tcW w:w="1952" w:type="dxa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177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17:12-17:20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第五組報告</w:t>
            </w:r>
          </w:p>
        </w:tc>
        <w:tc>
          <w:tcPr>
            <w:tcW w:w="1952" w:type="dxa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177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17:20-17:28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第六組報告</w:t>
            </w:r>
          </w:p>
        </w:tc>
        <w:tc>
          <w:tcPr>
            <w:tcW w:w="1952" w:type="dxa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177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17:28-17:36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第七組報告</w:t>
            </w:r>
          </w:p>
        </w:tc>
        <w:tc>
          <w:tcPr>
            <w:tcW w:w="1952" w:type="dxa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177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17:36-17:44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第八組報告</w:t>
            </w:r>
          </w:p>
        </w:tc>
        <w:tc>
          <w:tcPr>
            <w:tcW w:w="1952" w:type="dxa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177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left="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17:44-17:52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9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第九組報告</w:t>
            </w:r>
          </w:p>
        </w:tc>
        <w:tc>
          <w:tcPr>
            <w:tcW w:w="1952" w:type="dxa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372" w:hRule="exact"/>
        </w:trPr>
        <w:tc>
          <w:tcPr>
            <w:tcW w:w="177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left="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17:52-18:00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1" w:lineRule="exact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第十組報告</w:t>
            </w:r>
          </w:p>
        </w:tc>
        <w:tc>
          <w:tcPr>
            <w:tcW w:w="1952" w:type="dxa"/>
            <w:vMerge/>
            <w:tcBorders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61" w:hRule="exact"/>
        </w:trPr>
        <w:tc>
          <w:tcPr>
            <w:tcW w:w="177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left="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18:00-18:20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2" w:lineRule="exact"/>
              <w:ind w:left="767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座談、頒獎、徵件說明</w:t>
            </w:r>
          </w:p>
        </w:tc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362" w:lineRule="exact"/>
              <w:ind w:left="406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小會議室</w:t>
            </w:r>
          </w:p>
        </w:tc>
      </w:tr>
      <w:tr>
        <w:trPr>
          <w:trHeight w:val="960" w:hRule="exact"/>
        </w:trPr>
        <w:tc>
          <w:tcPr>
            <w:tcW w:w="177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2"/>
                <w:sz w:val="28"/>
              </w:rPr>
              <w:t>18:20-18:30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45"/>
              <w:ind w:left="767"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績優家族頒獎、大合照</w:t>
            </w:r>
          </w:p>
        </w:tc>
        <w:tc>
          <w:tcPr>
            <w:tcW w:w="1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2"/>
              <w:ind w:left="267" w:right="252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審查委員與</w:t>
            </w:r>
            <w:r>
              <w:rPr>
                <w:rFonts w:ascii="標楷體" w:hAnsi="標楷體" w:cs="標楷體" w:eastAsia="標楷體"/>
                <w:spacing w:val="22"/>
                <w:sz w:val="28"/>
                <w:szCs w:val="28"/>
              </w:rPr>
              <w:t> </w:t>
            </w:r>
            <w:r>
              <w:rPr>
                <w:rFonts w:ascii="標楷體" w:hAnsi="標楷體" w:cs="標楷體" w:eastAsia="標楷體"/>
                <w:spacing w:val="-1"/>
                <w:sz w:val="28"/>
                <w:szCs w:val="28"/>
              </w:rPr>
              <w:t>陳述之主任</w:t>
            </w:r>
          </w:p>
        </w:tc>
      </w:tr>
      <w:tr>
        <w:trPr>
          <w:trHeight w:val="480" w:hRule="exact"/>
        </w:trPr>
        <w:tc>
          <w:tcPr>
            <w:tcW w:w="1774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left="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18:</w:t>
            </w:r>
            <w:r>
              <w:rPr>
                <w:rFonts w:ascii="Times New Roman"/>
                <w:spacing w:val="1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30</w:t>
            </w:r>
          </w:p>
        </w:tc>
        <w:tc>
          <w:tcPr>
            <w:tcW w:w="6299" w:type="dxa"/>
            <w:gridSpan w:val="2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362" w:lineRule="exact"/>
              <w:ind w:left="16" w:right="0"/>
              <w:jc w:val="center"/>
              <w:rPr>
                <w:rFonts w:ascii="標楷體" w:hAnsi="標楷體" w:cs="標楷體" w:eastAsia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賦歸</w:t>
            </w:r>
          </w:p>
        </w:tc>
      </w:tr>
    </w:tbl>
    <w:p>
      <w:pPr>
        <w:spacing w:after="0" w:line="362" w:lineRule="exact"/>
        <w:jc w:val="center"/>
        <w:rPr>
          <w:rFonts w:ascii="標楷體" w:hAnsi="標楷體" w:cs="標楷體" w:eastAsia="標楷體"/>
          <w:sz w:val="28"/>
          <w:szCs w:val="28"/>
        </w:rPr>
        <w:sectPr>
          <w:pgSz w:w="11910" w:h="16840"/>
          <w:pgMar w:top="1580" w:bottom="280" w:left="1680" w:right="1680"/>
        </w:sectPr>
      </w:pPr>
    </w:p>
    <w:p>
      <w:pPr>
        <w:pStyle w:val="Heading3"/>
        <w:tabs>
          <w:tab w:pos="3063" w:val="left" w:leader="none"/>
        </w:tabs>
        <w:spacing w:line="361" w:lineRule="exact"/>
        <w:ind w:right="0"/>
        <w:jc w:val="left"/>
        <w:rPr>
          <w:b w:val="0"/>
          <w:bCs w:val="0"/>
        </w:rPr>
      </w:pPr>
      <w:r>
        <w:rPr>
          <w:spacing w:val="-1"/>
          <w:w w:val="95"/>
        </w:rPr>
        <w:t>十二、長庚科技大學</w:t>
        <w:tab/>
      </w:r>
      <w:r>
        <w:rPr>
          <w:spacing w:val="-1"/>
        </w:rPr>
        <w:t>校區地理位置圖</w:t>
      </w:r>
      <w:r>
        <w:rPr>
          <w:b w:val="0"/>
          <w:bCs w:val="0"/>
        </w:rPr>
      </w:r>
    </w:p>
    <w:p>
      <w:pPr>
        <w:spacing w:line="313" w:lineRule="exact" w:before="7"/>
        <w:ind w:left="12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color w:val="FF0000"/>
          <w:sz w:val="24"/>
          <w:szCs w:val="24"/>
        </w:rPr>
        <w:t>◎</w:t>
      </w:r>
      <w:r>
        <w:rPr>
          <w:rFonts w:ascii="標楷體" w:hAnsi="標楷體" w:cs="標楷體" w:eastAsia="標楷體"/>
          <w:b/>
          <w:bCs/>
          <w:color w:val="FF0000"/>
          <w:spacing w:val="-13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</w:rPr>
        <w:t>林口校區</w:t>
      </w:r>
      <w:r>
        <w:rPr>
          <w:rFonts w:ascii="標楷體" w:hAnsi="標楷體" w:cs="標楷體" w:eastAsia="標楷體"/>
          <w:sz w:val="24"/>
          <w:szCs w:val="24"/>
        </w:rPr>
      </w:r>
    </w:p>
    <w:p>
      <w:pPr>
        <w:tabs>
          <w:tab w:pos="840" w:val="left" w:leader="none"/>
        </w:tabs>
        <w:spacing w:line="312" w:lineRule="exact" w:before="0"/>
        <w:ind w:left="48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Symbol" w:hAnsi="Symbol" w:cs="Symbol" w:eastAsia="Symbol"/>
          <w:w w:val="95"/>
          <w:sz w:val="20"/>
          <w:szCs w:val="20"/>
        </w:rPr>
        <w:t>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ab/>
      </w:r>
      <w:r>
        <w:rPr>
          <w:rFonts w:ascii="標楷體" w:hAnsi="標楷體" w:cs="標楷體" w:eastAsia="標楷體"/>
          <w:sz w:val="24"/>
          <w:szCs w:val="24"/>
        </w:rPr>
        <w:t>地址：桃園縣龜山區文化一路</w:t>
      </w:r>
      <w:r>
        <w:rPr>
          <w:rFonts w:ascii="標楷體" w:hAnsi="標楷體" w:cs="標楷體" w:eastAsia="標楷體"/>
          <w:spacing w:val="-60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261</w:t>
      </w:r>
      <w:r>
        <w:rPr>
          <w:rFonts w:ascii="標楷體" w:hAnsi="標楷體" w:cs="標楷體" w:eastAsia="標楷體"/>
          <w:spacing w:val="-60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號</w:t>
      </w:r>
    </w:p>
    <w:p>
      <w:pPr>
        <w:tabs>
          <w:tab w:pos="840" w:val="left" w:leader="none"/>
        </w:tabs>
        <w:spacing w:line="312" w:lineRule="exact" w:before="0"/>
        <w:ind w:left="48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Symbol" w:hAnsi="Symbol" w:cs="Symbol" w:eastAsia="Symbol"/>
          <w:w w:val="95"/>
          <w:sz w:val="20"/>
          <w:szCs w:val="20"/>
        </w:rPr>
        <w:t>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ab/>
      </w:r>
      <w:r>
        <w:rPr>
          <w:rFonts w:ascii="標楷體" w:hAnsi="標楷體" w:cs="標楷體" w:eastAsia="標楷體"/>
          <w:sz w:val="24"/>
          <w:szCs w:val="24"/>
        </w:rPr>
        <w:t>電話： </w:t>
      </w:r>
      <w:r>
        <w:rPr>
          <w:rFonts w:ascii="標楷體" w:hAnsi="標楷體" w:cs="標楷體" w:eastAsia="標楷體"/>
          <w:sz w:val="24"/>
          <w:szCs w:val="24"/>
        </w:rPr>
        <w:t>(03)211-8999</w:t>
      </w:r>
    </w:p>
    <w:p>
      <w:pPr>
        <w:tabs>
          <w:tab w:pos="840" w:val="left" w:leader="none"/>
        </w:tabs>
        <w:spacing w:line="312" w:lineRule="exact" w:before="0"/>
        <w:ind w:left="48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Symbol" w:hAnsi="Symbol" w:cs="Symbol" w:eastAsia="Symbol"/>
          <w:w w:val="95"/>
          <w:sz w:val="20"/>
          <w:szCs w:val="20"/>
        </w:rPr>
        <w:t>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ab/>
      </w:r>
      <w:r>
        <w:rPr>
          <w:rFonts w:ascii="標楷體" w:hAnsi="標楷體" w:cs="標楷體" w:eastAsia="標楷體"/>
          <w:sz w:val="24"/>
          <w:szCs w:val="24"/>
        </w:rPr>
        <w:t>傳真： </w:t>
      </w:r>
      <w:r>
        <w:rPr>
          <w:rFonts w:ascii="標楷體" w:hAnsi="標楷體" w:cs="標楷體" w:eastAsia="標楷體"/>
          <w:sz w:val="24"/>
          <w:szCs w:val="24"/>
        </w:rPr>
        <w:t>(03)211-8866</w:t>
      </w:r>
    </w:p>
    <w:p>
      <w:pPr>
        <w:spacing w:line="312" w:lineRule="exact" w:before="0"/>
        <w:ind w:left="12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color w:val="FF0000"/>
          <w:sz w:val="24"/>
          <w:szCs w:val="24"/>
        </w:rPr>
        <w:t>◎</w:t>
      </w:r>
      <w:r>
        <w:rPr>
          <w:rFonts w:ascii="標楷體" w:hAnsi="標楷體" w:cs="標楷體" w:eastAsia="標楷體"/>
          <w:b/>
          <w:bCs/>
          <w:color w:val="FF0000"/>
          <w:spacing w:val="-23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</w:rPr>
        <w:t>林口校區交通資訊</w:t>
      </w:r>
      <w:r>
        <w:rPr>
          <w:rFonts w:ascii="標楷體" w:hAnsi="標楷體" w:cs="標楷體" w:eastAsia="標楷體"/>
          <w:sz w:val="24"/>
          <w:szCs w:val="24"/>
        </w:rPr>
      </w:r>
    </w:p>
    <w:p>
      <w:pPr>
        <w:spacing w:line="312" w:lineRule="exact" w:before="15"/>
        <w:ind w:left="840" w:right="117" w:hanging="36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1. </w:t>
      </w:r>
      <w:r>
        <w:rPr>
          <w:rFonts w:ascii="標楷體" w:hAnsi="標楷體" w:cs="標楷體" w:eastAsia="標楷體"/>
          <w:sz w:val="24"/>
          <w:szCs w:val="24"/>
        </w:rPr>
        <w:t>每天有交通車往返於長庚紀念醫院林口院區與本校之</w:t>
      </w:r>
      <w:r>
        <w:rPr>
          <w:rFonts w:ascii="標楷體" w:hAnsi="標楷體" w:cs="標楷體" w:eastAsia="標楷體"/>
          <w:spacing w:val="-24"/>
          <w:sz w:val="24"/>
          <w:szCs w:val="24"/>
        </w:rPr>
        <w:t>間。</w:t>
      </w:r>
      <w:r>
        <w:rPr>
          <w:rFonts w:ascii="標楷體" w:hAnsi="標楷體" w:cs="標楷體" w:eastAsia="標楷體"/>
          <w:sz w:val="24"/>
          <w:szCs w:val="24"/>
        </w:rPr>
        <w:t>林口院</w:t>
      </w:r>
      <w:r>
        <w:rPr>
          <w:rFonts w:ascii="標楷體" w:hAnsi="標楷體" w:cs="標楷體" w:eastAsia="標楷體"/>
          <w:spacing w:val="-24"/>
          <w:sz w:val="24"/>
          <w:szCs w:val="24"/>
        </w:rPr>
        <w:t>區</w:t>
      </w:r>
      <w:r>
        <w:rPr>
          <w:rFonts w:ascii="標楷體" w:hAnsi="標楷體" w:cs="標楷體" w:eastAsia="標楷體"/>
          <w:spacing w:val="-22"/>
          <w:sz w:val="24"/>
          <w:szCs w:val="24"/>
        </w:rPr>
        <w:t>，</w:t>
      </w:r>
      <w:r>
        <w:rPr>
          <w:rFonts w:ascii="標楷體" w:hAnsi="標楷體" w:cs="標楷體" w:eastAsia="標楷體"/>
          <w:sz w:val="24"/>
          <w:szCs w:val="24"/>
        </w:rPr>
        <w:t>另有</w:t>
      </w:r>
      <w:r>
        <w:rPr>
          <w:rFonts w:ascii="標楷體" w:hAnsi="標楷體" w:cs="標楷體" w:eastAsia="標楷體"/>
          <w:sz w:val="24"/>
          <w:szCs w:val="24"/>
        </w:rPr>
        <w:t> 汎航等客運班車，開往各地。</w:t>
      </w:r>
    </w:p>
    <w:p>
      <w:pPr>
        <w:spacing w:line="296" w:lineRule="exact" w:before="0"/>
        <w:ind w:left="48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2. </w:t>
      </w:r>
      <w:r>
        <w:rPr>
          <w:rFonts w:ascii="標楷體" w:hAnsi="標楷體" w:cs="標楷體" w:eastAsia="標楷體"/>
          <w:sz w:val="24"/>
          <w:szCs w:val="24"/>
        </w:rPr>
        <w:t>台北長庚紀念醫院搭乘汎航客運至林口院區。</w:t>
      </w:r>
    </w:p>
    <w:p>
      <w:pPr>
        <w:spacing w:line="312" w:lineRule="exact" w:before="15"/>
        <w:ind w:left="840" w:right="121" w:hanging="36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3. </w:t>
      </w:r>
      <w:r>
        <w:rPr>
          <w:rFonts w:ascii="標楷體" w:hAnsi="標楷體" w:cs="標楷體" w:eastAsia="標楷體"/>
          <w:sz w:val="24"/>
          <w:szCs w:val="24"/>
        </w:rPr>
        <w:t>在台北市北門搭乘三重客運公西</w:t>
      </w:r>
      <w:r>
        <w:rPr>
          <w:rFonts w:ascii="標楷體" w:hAnsi="標楷體" w:cs="標楷體" w:eastAsia="標楷體"/>
          <w:spacing w:val="-24"/>
          <w:sz w:val="24"/>
          <w:szCs w:val="24"/>
        </w:rPr>
        <w:t>線，</w:t>
      </w:r>
      <w:r>
        <w:rPr>
          <w:rFonts w:ascii="標楷體" w:hAnsi="標楷體" w:cs="標楷體" w:eastAsia="標楷體"/>
          <w:sz w:val="24"/>
          <w:szCs w:val="24"/>
        </w:rPr>
        <w:t>或至承德路北門台汽站</w:t>
      </w:r>
      <w:r>
        <w:rPr>
          <w:rFonts w:ascii="標楷體" w:hAnsi="標楷體" w:cs="標楷體" w:eastAsia="標楷體"/>
          <w:spacing w:val="-48"/>
          <w:sz w:val="24"/>
          <w:szCs w:val="24"/>
        </w:rPr>
        <w:t>旁</w:t>
      </w:r>
      <w:r>
        <w:rPr>
          <w:rFonts w:ascii="標楷體" w:hAnsi="標楷體" w:cs="標楷體" w:eastAsia="標楷體"/>
          <w:sz w:val="24"/>
          <w:szCs w:val="24"/>
        </w:rPr>
        <w:t>（第一商銀</w:t>
      </w:r>
      <w:r>
        <w:rPr>
          <w:rFonts w:ascii="標楷體" w:hAnsi="標楷體" w:cs="標楷體" w:eastAsia="標楷體"/>
          <w:sz w:val="24"/>
          <w:szCs w:val="24"/>
        </w:rPr>
        <w:t> 前）搭乘汎航客運至林口長庚。</w:t>
      </w:r>
    </w:p>
    <w:p>
      <w:pPr>
        <w:spacing w:line="299" w:lineRule="exact" w:before="0"/>
        <w:ind w:left="48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4. </w:t>
      </w:r>
      <w:r>
        <w:rPr>
          <w:rFonts w:ascii="標楷體" w:hAnsi="標楷體" w:cs="標楷體" w:eastAsia="標楷體"/>
          <w:sz w:val="24"/>
          <w:szCs w:val="24"/>
        </w:rPr>
        <w:t>在桃園、中壢火車站前搭乘汎航客運至林口長庚。</w:t>
      </w:r>
    </w:p>
    <w:p>
      <w:pPr>
        <w:spacing w:line="313" w:lineRule="exact" w:before="0"/>
        <w:ind w:left="48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5. </w:t>
      </w:r>
      <w:r>
        <w:rPr>
          <w:rFonts w:ascii="標楷體" w:hAnsi="標楷體" w:cs="標楷體" w:eastAsia="標楷體"/>
          <w:sz w:val="24"/>
          <w:szCs w:val="24"/>
        </w:rPr>
        <w:t>於長庚紀念醫院林口院區病理大樓大門搭乘長庚校區交通車來校。</w:t>
      </w:r>
    </w:p>
    <w:p>
      <w:pPr>
        <w:spacing w:line="240" w:lineRule="auto" w:before="10"/>
        <w:rPr>
          <w:rFonts w:ascii="標楷體" w:hAnsi="標楷體" w:cs="標楷體" w:eastAsia="標楷體"/>
          <w:sz w:val="23"/>
          <w:szCs w:val="23"/>
        </w:rPr>
      </w:pPr>
    </w:p>
    <w:p>
      <w:pPr>
        <w:spacing w:before="0"/>
        <w:ind w:left="120" w:right="0" w:firstLine="0"/>
        <w:jc w:val="left"/>
        <w:rPr>
          <w:rFonts w:ascii="新細明體" w:hAnsi="新細明體" w:cs="新細明體" w:eastAsia="新細明體"/>
          <w:sz w:val="24"/>
          <w:szCs w:val="24"/>
        </w:rPr>
      </w:pPr>
      <w:r>
        <w:rPr>
          <w:rFonts w:ascii="新細明體" w:hAnsi="新細明體" w:cs="新細明體" w:eastAsia="新細明體"/>
          <w:b/>
          <w:bCs/>
          <w:color w:val="FF0000"/>
          <w:sz w:val="24"/>
          <w:szCs w:val="24"/>
        </w:rPr>
        <w:t>◎</w:t>
      </w:r>
      <w:r>
        <w:rPr>
          <w:rFonts w:ascii="新細明體" w:hAnsi="新細明體" w:cs="新細明體" w:eastAsia="新細明體"/>
          <w:b/>
          <w:bCs/>
          <w:color w:val="FF0000"/>
          <w:spacing w:val="32"/>
          <w:sz w:val="24"/>
          <w:szCs w:val="24"/>
        </w:rPr>
        <w:t> </w:t>
      </w:r>
      <w:r>
        <w:rPr>
          <w:rFonts w:ascii="新細明體" w:hAnsi="新細明體" w:cs="新細明體" w:eastAsia="新細明體"/>
          <w:b/>
          <w:bCs/>
          <w:sz w:val="24"/>
          <w:szCs w:val="24"/>
        </w:rPr>
        <w:t>林口校區地理位置圖</w:t>
      </w:r>
      <w:r>
        <w:rPr>
          <w:rFonts w:ascii="新細明體" w:hAnsi="新細明體" w:cs="新細明體" w:eastAsia="新細明體"/>
          <w:sz w:val="24"/>
          <w:szCs w:val="24"/>
        </w:rPr>
      </w:r>
    </w:p>
    <w:p>
      <w:pPr>
        <w:spacing w:line="240" w:lineRule="auto" w:before="3"/>
        <w:rPr>
          <w:rFonts w:ascii="新細明體" w:hAnsi="新細明體" w:cs="新細明體" w:eastAsia="新細明體"/>
          <w:b/>
          <w:bCs/>
          <w:sz w:val="12"/>
          <w:szCs w:val="12"/>
        </w:rPr>
      </w:pPr>
    </w:p>
    <w:p>
      <w:pPr>
        <w:spacing w:line="200" w:lineRule="atLeast"/>
        <w:ind w:left="126" w:right="0" w:firstLine="0"/>
        <w:rPr>
          <w:rFonts w:ascii="新細明體" w:hAnsi="新細明體" w:cs="新細明體" w:eastAsia="新細明體"/>
          <w:sz w:val="20"/>
          <w:szCs w:val="20"/>
        </w:rPr>
      </w:pPr>
      <w:r>
        <w:rPr>
          <w:rFonts w:ascii="新細明體" w:hAnsi="新細明體" w:cs="新細明體" w:eastAsia="新細明體"/>
          <w:sz w:val="20"/>
          <w:szCs w:val="20"/>
        </w:rPr>
        <w:drawing>
          <wp:inline distT="0" distB="0" distL="0" distR="0">
            <wp:extent cx="4717317" cy="482803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7317" cy="482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細明體" w:hAnsi="新細明體" w:cs="新細明體" w:eastAsia="新細明體"/>
          <w:sz w:val="20"/>
          <w:szCs w:val="20"/>
        </w:rPr>
      </w:r>
    </w:p>
    <w:p>
      <w:pPr>
        <w:spacing w:after="0" w:line="200" w:lineRule="atLeast"/>
        <w:rPr>
          <w:rFonts w:ascii="新細明體" w:hAnsi="新細明體" w:cs="新細明體" w:eastAsia="新細明體"/>
          <w:sz w:val="20"/>
          <w:szCs w:val="20"/>
        </w:rPr>
        <w:sectPr>
          <w:pgSz w:w="11910" w:h="16840"/>
          <w:pgMar w:top="1380" w:bottom="280" w:left="1680" w:right="1680"/>
        </w:sectPr>
      </w:pPr>
    </w:p>
    <w:p>
      <w:pPr>
        <w:spacing w:line="240" w:lineRule="auto" w:before="0"/>
        <w:rPr>
          <w:rFonts w:ascii="新細明體" w:hAnsi="新細明體" w:cs="新細明體" w:eastAsia="新細明體"/>
          <w:b/>
          <w:bCs/>
          <w:sz w:val="20"/>
          <w:szCs w:val="20"/>
        </w:rPr>
      </w:pPr>
    </w:p>
    <w:p>
      <w:pPr>
        <w:spacing w:line="240" w:lineRule="auto" w:before="0"/>
        <w:rPr>
          <w:rFonts w:ascii="新細明體" w:hAnsi="新細明體" w:cs="新細明體" w:eastAsia="新細明體"/>
          <w:b/>
          <w:bCs/>
          <w:sz w:val="20"/>
          <w:szCs w:val="20"/>
        </w:rPr>
      </w:pPr>
    </w:p>
    <w:p>
      <w:pPr>
        <w:spacing w:line="240" w:lineRule="auto" w:before="0"/>
        <w:rPr>
          <w:rFonts w:ascii="新細明體" w:hAnsi="新細明體" w:cs="新細明體" w:eastAsia="新細明體"/>
          <w:b/>
          <w:bCs/>
          <w:sz w:val="20"/>
          <w:szCs w:val="20"/>
        </w:rPr>
      </w:pPr>
    </w:p>
    <w:p>
      <w:pPr>
        <w:spacing w:line="240" w:lineRule="auto" w:before="0"/>
        <w:rPr>
          <w:rFonts w:ascii="新細明體" w:hAnsi="新細明體" w:cs="新細明體" w:eastAsia="新細明體"/>
          <w:b/>
          <w:bCs/>
          <w:sz w:val="20"/>
          <w:szCs w:val="20"/>
        </w:rPr>
      </w:pPr>
    </w:p>
    <w:p>
      <w:pPr>
        <w:spacing w:line="240" w:lineRule="auto" w:before="0"/>
        <w:rPr>
          <w:rFonts w:ascii="新細明體" w:hAnsi="新細明體" w:cs="新細明體" w:eastAsia="新細明體"/>
          <w:b/>
          <w:bCs/>
          <w:sz w:val="20"/>
          <w:szCs w:val="20"/>
        </w:rPr>
      </w:pPr>
    </w:p>
    <w:p>
      <w:pPr>
        <w:spacing w:line="240" w:lineRule="auto" w:before="0"/>
        <w:rPr>
          <w:rFonts w:ascii="新細明體" w:hAnsi="新細明體" w:cs="新細明體" w:eastAsia="新細明體"/>
          <w:b/>
          <w:bCs/>
          <w:sz w:val="20"/>
          <w:szCs w:val="20"/>
        </w:rPr>
      </w:pPr>
    </w:p>
    <w:p>
      <w:pPr>
        <w:spacing w:line="240" w:lineRule="auto" w:before="0"/>
        <w:rPr>
          <w:rFonts w:ascii="新細明體" w:hAnsi="新細明體" w:cs="新細明體" w:eastAsia="新細明體"/>
          <w:b/>
          <w:bCs/>
          <w:sz w:val="20"/>
          <w:szCs w:val="20"/>
        </w:rPr>
      </w:pPr>
    </w:p>
    <w:p>
      <w:pPr>
        <w:spacing w:line="240" w:lineRule="auto" w:before="0"/>
        <w:rPr>
          <w:rFonts w:ascii="新細明體" w:hAnsi="新細明體" w:cs="新細明體" w:eastAsia="新細明體"/>
          <w:b/>
          <w:bCs/>
          <w:sz w:val="20"/>
          <w:szCs w:val="20"/>
        </w:rPr>
      </w:pPr>
    </w:p>
    <w:p>
      <w:pPr>
        <w:spacing w:line="240" w:lineRule="auto" w:before="0"/>
        <w:rPr>
          <w:rFonts w:ascii="新細明體" w:hAnsi="新細明體" w:cs="新細明體" w:eastAsia="新細明體"/>
          <w:b/>
          <w:bCs/>
          <w:sz w:val="20"/>
          <w:szCs w:val="20"/>
        </w:rPr>
      </w:pPr>
    </w:p>
    <w:p>
      <w:pPr>
        <w:spacing w:line="240" w:lineRule="auto" w:before="0"/>
        <w:rPr>
          <w:rFonts w:ascii="新細明體" w:hAnsi="新細明體" w:cs="新細明體" w:eastAsia="新細明體"/>
          <w:b/>
          <w:bCs/>
          <w:sz w:val="20"/>
          <w:szCs w:val="20"/>
        </w:rPr>
      </w:pPr>
    </w:p>
    <w:p>
      <w:pPr>
        <w:spacing w:line="240" w:lineRule="auto" w:before="11"/>
        <w:rPr>
          <w:rFonts w:ascii="新細明體" w:hAnsi="新細明體" w:cs="新細明體" w:eastAsia="新細明體"/>
          <w:b/>
          <w:bCs/>
          <w:sz w:val="27"/>
          <w:szCs w:val="27"/>
        </w:rPr>
      </w:pPr>
    </w:p>
    <w:p>
      <w:pPr>
        <w:pStyle w:val="Heading1"/>
        <w:spacing w:line="580" w:lineRule="exact"/>
        <w:ind w:right="2684"/>
        <w:jc w:val="center"/>
        <w:rPr>
          <w:b w:val="0"/>
          <w:bCs w:val="0"/>
        </w:rPr>
      </w:pPr>
      <w:r>
        <w:rPr/>
        <w:pict>
          <v:group style="position:absolute;margin-left:24.5pt;margin-top:-145.051254pt;width:558.550pt;height:554.9pt;mso-position-horizontal-relative:page;mso-position-vertical-relative:paragraph;z-index:-10624" coordorigin="490,-2901" coordsize="11171,11098">
            <v:shape style="position:absolute;left:490;top:-2901;width:11171;height:11098" type="#_x0000_t75" stroked="false">
              <v:imagedata r:id="rId9" o:title=""/>
            </v:shape>
            <v:shape style="position:absolute;left:3394;top:-406;width:4037;height:2285" type="#_x0000_t75" stroked="false">
              <v:imagedata r:id="rId10" o:title=""/>
            </v:shape>
            <w10:wrap type="none"/>
          </v:group>
        </w:pict>
      </w:r>
      <w:r>
        <w:rPr>
          <w:rFonts w:ascii="標楷體" w:hAnsi="標楷體" w:cs="標楷體" w:eastAsia="標楷體"/>
        </w:rPr>
        <w:t>F</w:t>
      </w:r>
      <w:r>
        <w:rPr>
          <w:rFonts w:ascii="標楷體" w:hAnsi="標楷體" w:cs="標楷體" w:eastAsia="標楷體"/>
          <w:spacing w:val="-137"/>
        </w:rPr>
        <w:t> </w:t>
      </w:r>
      <w:r>
        <w:rPr/>
        <w:t>棟一樓</w:t>
      </w:r>
      <w:r>
        <w:rPr>
          <w:b w:val="0"/>
          <w:bCs w:val="0"/>
        </w:rPr>
      </w:r>
    </w:p>
    <w:p>
      <w:pPr>
        <w:spacing w:before="90"/>
        <w:ind w:left="0" w:right="2684" w:firstLine="0"/>
        <w:jc w:val="center"/>
        <w:rPr>
          <w:rFonts w:ascii="標楷體" w:hAnsi="標楷體" w:cs="標楷體" w:eastAsia="標楷體"/>
          <w:sz w:val="48"/>
          <w:szCs w:val="48"/>
        </w:rPr>
      </w:pPr>
      <w:r>
        <w:rPr>
          <w:rFonts w:ascii="標楷體" w:hAnsi="標楷體" w:cs="標楷體" w:eastAsia="標楷體"/>
          <w:b/>
          <w:bCs/>
          <w:sz w:val="48"/>
          <w:szCs w:val="48"/>
        </w:rPr>
        <w:t>簡報室</w:t>
      </w:r>
      <w:r>
        <w:rPr>
          <w:rFonts w:ascii="標楷體" w:hAnsi="標楷體" w:cs="標楷體" w:eastAsia="標楷體"/>
          <w:sz w:val="48"/>
          <w:szCs w:val="48"/>
        </w:rPr>
      </w:r>
    </w:p>
    <w:p>
      <w:pPr>
        <w:spacing w:after="0"/>
        <w:jc w:val="center"/>
        <w:rPr>
          <w:rFonts w:ascii="標楷體" w:hAnsi="標楷體" w:cs="標楷體" w:eastAsia="標楷體"/>
          <w:sz w:val="48"/>
          <w:szCs w:val="48"/>
        </w:rPr>
        <w:sectPr>
          <w:pgSz w:w="11910" w:h="16840"/>
          <w:pgMar w:top="1400" w:bottom="280" w:left="380" w:right="140"/>
        </w:sectPr>
      </w:pPr>
    </w:p>
    <w:p>
      <w:pPr>
        <w:spacing w:line="313" w:lineRule="exact" w:before="3"/>
        <w:ind w:left="86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color w:val="FF0000"/>
          <w:sz w:val="24"/>
          <w:szCs w:val="24"/>
        </w:rPr>
        <w:t>◎</w:t>
      </w:r>
      <w:r>
        <w:rPr>
          <w:rFonts w:ascii="標楷體" w:hAnsi="標楷體" w:cs="標楷體" w:eastAsia="標楷體"/>
          <w:b/>
          <w:bCs/>
          <w:color w:val="FF0000"/>
          <w:spacing w:val="-13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</w:rPr>
        <w:t>嘉義校區</w:t>
      </w:r>
      <w:r>
        <w:rPr>
          <w:rFonts w:ascii="標楷體" w:hAnsi="標楷體" w:cs="標楷體" w:eastAsia="標楷體"/>
          <w:sz w:val="24"/>
          <w:szCs w:val="24"/>
        </w:rPr>
      </w:r>
    </w:p>
    <w:p>
      <w:pPr>
        <w:tabs>
          <w:tab w:pos="1580" w:val="left" w:leader="none"/>
        </w:tabs>
        <w:spacing w:line="312" w:lineRule="exact" w:before="0"/>
        <w:ind w:left="122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Symbol" w:hAnsi="Symbol" w:cs="Symbol" w:eastAsia="Symbol"/>
          <w:w w:val="95"/>
          <w:sz w:val="20"/>
          <w:szCs w:val="20"/>
        </w:rPr>
        <w:t>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ab/>
      </w:r>
      <w:r>
        <w:rPr>
          <w:rFonts w:ascii="標楷體" w:hAnsi="標楷體" w:cs="標楷體" w:eastAsia="標楷體"/>
          <w:sz w:val="24"/>
          <w:szCs w:val="24"/>
        </w:rPr>
        <w:t>地址：嘉義縣朴子市仁和里一鄰嘉朴路西段</w:t>
      </w:r>
      <w:r>
        <w:rPr>
          <w:rFonts w:ascii="標楷體" w:hAnsi="標楷體" w:cs="標楷體" w:eastAsia="標楷體"/>
          <w:spacing w:val="-59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2</w:t>
      </w:r>
      <w:r>
        <w:rPr>
          <w:rFonts w:ascii="標楷體" w:hAnsi="標楷體" w:cs="標楷體" w:eastAsia="標楷體"/>
          <w:spacing w:val="-60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號</w:t>
      </w:r>
    </w:p>
    <w:p>
      <w:pPr>
        <w:tabs>
          <w:tab w:pos="1580" w:val="left" w:leader="none"/>
        </w:tabs>
        <w:spacing w:line="312" w:lineRule="exact" w:before="0"/>
        <w:ind w:left="122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Symbol" w:hAnsi="Symbol" w:cs="Symbol" w:eastAsia="Symbol"/>
          <w:w w:val="95"/>
          <w:sz w:val="20"/>
          <w:szCs w:val="20"/>
        </w:rPr>
        <w:t>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ab/>
      </w:r>
      <w:r>
        <w:rPr>
          <w:rFonts w:ascii="標楷體" w:hAnsi="標楷體" w:cs="標楷體" w:eastAsia="標楷體"/>
          <w:sz w:val="24"/>
          <w:szCs w:val="24"/>
        </w:rPr>
        <w:t>電話：</w:t>
      </w:r>
      <w:r>
        <w:rPr>
          <w:rFonts w:ascii="標楷體" w:hAnsi="標楷體" w:cs="標楷體" w:eastAsia="標楷體"/>
          <w:sz w:val="24"/>
          <w:szCs w:val="24"/>
        </w:rPr>
        <w:t>(05)362-8800</w:t>
      </w:r>
    </w:p>
    <w:p>
      <w:pPr>
        <w:tabs>
          <w:tab w:pos="1580" w:val="left" w:leader="none"/>
        </w:tabs>
        <w:spacing w:line="312" w:lineRule="exact" w:before="0"/>
        <w:ind w:left="122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Symbol" w:hAnsi="Symbol" w:cs="Symbol" w:eastAsia="Symbol"/>
          <w:w w:val="95"/>
          <w:sz w:val="20"/>
          <w:szCs w:val="20"/>
        </w:rPr>
        <w:t>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ab/>
      </w:r>
      <w:r>
        <w:rPr>
          <w:rFonts w:ascii="標楷體" w:hAnsi="標楷體" w:cs="標楷體" w:eastAsia="標楷體"/>
          <w:sz w:val="24"/>
          <w:szCs w:val="24"/>
        </w:rPr>
        <w:t>傳真：</w:t>
      </w:r>
      <w:r>
        <w:rPr>
          <w:rFonts w:ascii="標楷體" w:hAnsi="標楷體" w:cs="標楷體" w:eastAsia="標楷體"/>
          <w:sz w:val="24"/>
          <w:szCs w:val="24"/>
        </w:rPr>
        <w:t>(05)362-8866</w:t>
      </w:r>
    </w:p>
    <w:p>
      <w:pPr>
        <w:spacing w:line="312" w:lineRule="exact" w:before="0"/>
        <w:ind w:left="86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color w:val="FF0000"/>
          <w:sz w:val="24"/>
          <w:szCs w:val="24"/>
        </w:rPr>
        <w:t>◎</w:t>
      </w:r>
      <w:r>
        <w:rPr>
          <w:rFonts w:ascii="標楷體" w:hAnsi="標楷體" w:cs="標楷體" w:eastAsia="標楷體"/>
          <w:b/>
          <w:bCs/>
          <w:color w:val="FF0000"/>
          <w:spacing w:val="-23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</w:rPr>
        <w:t>嘉義校區交通資訊</w:t>
      </w:r>
      <w:r>
        <w:rPr>
          <w:rFonts w:ascii="標楷體" w:hAnsi="標楷體" w:cs="標楷體" w:eastAsia="標楷體"/>
          <w:sz w:val="24"/>
          <w:szCs w:val="24"/>
        </w:rPr>
      </w:r>
    </w:p>
    <w:p>
      <w:pPr>
        <w:tabs>
          <w:tab w:pos="1580" w:val="left" w:leader="none"/>
        </w:tabs>
        <w:spacing w:line="312" w:lineRule="exact" w:before="15"/>
        <w:ind w:left="1580" w:right="1336" w:hanging="36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Symbol" w:hAnsi="Symbol" w:cs="Symbol" w:eastAsia="Symbol"/>
          <w:w w:val="95"/>
          <w:sz w:val="20"/>
          <w:szCs w:val="20"/>
        </w:rPr>
        <w:t>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ab/>
      </w:r>
      <w:r>
        <w:rPr>
          <w:rFonts w:ascii="標楷體" w:hAnsi="標楷體" w:cs="標楷體" w:eastAsia="標楷體"/>
          <w:spacing w:val="-2"/>
          <w:sz w:val="24"/>
          <w:szCs w:val="24"/>
        </w:rPr>
        <w:t>嘉義市火車站搭乘嘉義縣公車、嘉義客運、</w:t>
      </w:r>
      <w:r>
        <w:rPr>
          <w:rFonts w:ascii="標楷體" w:hAnsi="標楷體" w:cs="標楷體" w:eastAsia="標楷體"/>
          <w:spacing w:val="-2"/>
          <w:sz w:val="24"/>
          <w:szCs w:val="24"/>
        </w:rPr>
        <w:t>BRT</w:t>
      </w:r>
      <w:r>
        <w:rPr>
          <w:rFonts w:ascii="標楷體" w:hAnsi="標楷體" w:cs="標楷體" w:eastAsia="標楷體"/>
          <w:spacing w:val="-60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公車往朴子路線班次於縣</w:t>
      </w:r>
      <w:r>
        <w:rPr>
          <w:rFonts w:ascii="標楷體" w:hAnsi="標楷體" w:cs="標楷體" w:eastAsia="標楷體"/>
          <w:spacing w:val="29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府站下車可至本校嘉義分部。</w:t>
      </w:r>
    </w:p>
    <w:p>
      <w:pPr>
        <w:tabs>
          <w:tab w:pos="1580" w:val="left" w:leader="none"/>
        </w:tabs>
        <w:spacing w:line="312" w:lineRule="exact" w:before="2"/>
        <w:ind w:left="1580" w:right="1338" w:hanging="36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Symbol" w:hAnsi="Symbol" w:cs="Symbol" w:eastAsia="Symbol"/>
          <w:w w:val="95"/>
          <w:sz w:val="20"/>
          <w:szCs w:val="20"/>
        </w:rPr>
        <w:t>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ab/>
      </w:r>
      <w:r>
        <w:rPr>
          <w:rFonts w:ascii="標楷體" w:hAnsi="標楷體" w:cs="標楷體" w:eastAsia="標楷體"/>
          <w:spacing w:val="-3"/>
          <w:sz w:val="24"/>
          <w:szCs w:val="24"/>
        </w:rPr>
        <w:t>高鐵太保站搭乘嘉義客運、</w:t>
      </w:r>
      <w:r>
        <w:rPr>
          <w:rFonts w:ascii="標楷體" w:hAnsi="標楷體" w:cs="標楷體" w:eastAsia="標楷體"/>
          <w:spacing w:val="-3"/>
          <w:sz w:val="24"/>
          <w:szCs w:val="24"/>
        </w:rPr>
        <w:t>BRT</w:t>
      </w:r>
      <w:r>
        <w:rPr>
          <w:rFonts w:ascii="標楷體" w:hAnsi="標楷體" w:cs="標楷體" w:eastAsia="標楷體"/>
          <w:spacing w:val="-60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公車往朴子路線班次於縣府站下車可至本</w:t>
      </w:r>
      <w:r>
        <w:rPr>
          <w:rFonts w:ascii="標楷體" w:hAnsi="標楷體" w:cs="標楷體" w:eastAsia="標楷體"/>
          <w:spacing w:val="23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校嘉義分部。</w:t>
      </w:r>
    </w:p>
    <w:p>
      <w:pPr>
        <w:spacing w:line="240" w:lineRule="auto" w:before="1"/>
        <w:rPr>
          <w:rFonts w:ascii="標楷體" w:hAnsi="標楷體" w:cs="標楷體" w:eastAsia="標楷體"/>
          <w:sz w:val="28"/>
          <w:szCs w:val="28"/>
        </w:rPr>
      </w:pPr>
    </w:p>
    <w:p>
      <w:pPr>
        <w:spacing w:before="0"/>
        <w:ind w:left="860" w:right="0" w:firstLine="0"/>
        <w:jc w:val="left"/>
        <w:rPr>
          <w:rFonts w:ascii="新細明體" w:hAnsi="新細明體" w:cs="新細明體" w:eastAsia="新細明體"/>
          <w:sz w:val="24"/>
          <w:szCs w:val="24"/>
        </w:rPr>
      </w:pPr>
      <w:r>
        <w:rPr>
          <w:rFonts w:ascii="新細明體" w:hAnsi="新細明體" w:cs="新細明體" w:eastAsia="新細明體"/>
          <w:b/>
          <w:bCs/>
          <w:color w:val="FF0000"/>
          <w:sz w:val="24"/>
          <w:szCs w:val="24"/>
        </w:rPr>
        <w:t>◎</w:t>
      </w:r>
      <w:r>
        <w:rPr>
          <w:rFonts w:ascii="新細明體" w:hAnsi="新細明體" w:cs="新細明體" w:eastAsia="新細明體"/>
          <w:b/>
          <w:bCs/>
          <w:color w:val="FF0000"/>
          <w:spacing w:val="32"/>
          <w:sz w:val="24"/>
          <w:szCs w:val="24"/>
        </w:rPr>
        <w:t> </w:t>
      </w:r>
      <w:r>
        <w:rPr>
          <w:rFonts w:ascii="新細明體" w:hAnsi="新細明體" w:cs="新細明體" w:eastAsia="新細明體"/>
          <w:b/>
          <w:bCs/>
          <w:sz w:val="24"/>
          <w:szCs w:val="24"/>
        </w:rPr>
        <w:t>嘉義校區地理位置圖</w:t>
      </w:r>
      <w:r>
        <w:rPr>
          <w:rFonts w:ascii="新細明體" w:hAnsi="新細明體" w:cs="新細明體" w:eastAsia="新細明體"/>
          <w:sz w:val="24"/>
          <w:szCs w:val="24"/>
        </w:rPr>
      </w:r>
    </w:p>
    <w:p>
      <w:pPr>
        <w:spacing w:line="240" w:lineRule="auto" w:before="0"/>
        <w:rPr>
          <w:rFonts w:ascii="新細明體" w:hAnsi="新細明體" w:cs="新細明體" w:eastAsia="新細明體"/>
          <w:b/>
          <w:bCs/>
          <w:sz w:val="24"/>
          <w:szCs w:val="24"/>
        </w:rPr>
      </w:pPr>
    </w:p>
    <w:p>
      <w:pPr>
        <w:spacing w:line="240" w:lineRule="auto" w:before="7"/>
        <w:rPr>
          <w:rFonts w:ascii="新細明體" w:hAnsi="新細明體" w:cs="新細明體" w:eastAsia="新細明體"/>
          <w:b/>
          <w:bCs/>
          <w:sz w:val="18"/>
          <w:szCs w:val="18"/>
        </w:rPr>
      </w:pPr>
    </w:p>
    <w:p>
      <w:pPr>
        <w:pStyle w:val="Heading3"/>
        <w:spacing w:line="240" w:lineRule="auto"/>
        <w:ind w:left="999" w:right="0"/>
        <w:jc w:val="left"/>
        <w:rPr>
          <w:rFonts w:ascii="標楷體" w:hAnsi="標楷體" w:cs="標楷體" w:eastAsia="標楷體"/>
          <w:b w:val="0"/>
          <w:bCs w:val="0"/>
        </w:rPr>
      </w:pPr>
      <w:r>
        <w:rPr>
          <w:spacing w:val="-1"/>
        </w:rPr>
        <w:t>嘉義校區</w:t>
      </w:r>
      <w:r>
        <w:rPr>
          <w:rFonts w:ascii="標楷體" w:hAnsi="標楷體" w:cs="標楷體" w:eastAsia="標楷體"/>
          <w:spacing w:val="-1"/>
        </w:rPr>
        <w:t>:</w:t>
      </w:r>
      <w:r>
        <w:rPr>
          <w:rFonts w:ascii="標楷體" w:hAnsi="標楷體" w:cs="標楷體" w:eastAsia="標楷體"/>
          <w:b w:val="0"/>
          <w:bCs w:val="0"/>
        </w:rPr>
      </w:r>
    </w:p>
    <w:p>
      <w:pPr>
        <w:spacing w:line="240" w:lineRule="auto" w:before="6"/>
        <w:rPr>
          <w:rFonts w:ascii="標楷體" w:hAnsi="標楷體" w:cs="標楷體" w:eastAsia="標楷體"/>
          <w:b/>
          <w:bCs/>
          <w:sz w:val="2"/>
          <w:szCs w:val="2"/>
        </w:rPr>
      </w:pPr>
    </w:p>
    <w:p>
      <w:pPr>
        <w:spacing w:line="200" w:lineRule="atLeast"/>
        <w:ind w:left="119" w:right="0" w:firstLine="0"/>
        <w:rPr>
          <w:rFonts w:ascii="標楷體" w:hAnsi="標楷體" w:cs="標楷體" w:eastAsia="標楷體"/>
          <w:sz w:val="20"/>
          <w:szCs w:val="20"/>
        </w:rPr>
      </w:pPr>
      <w:r>
        <w:rPr>
          <w:rFonts w:ascii="標楷體" w:hAnsi="標楷體" w:cs="標楷體" w:eastAsia="標楷體"/>
          <w:sz w:val="20"/>
          <w:szCs w:val="20"/>
        </w:rPr>
        <w:drawing>
          <wp:inline distT="0" distB="0" distL="0" distR="0">
            <wp:extent cx="6494146" cy="6144768"/>
            <wp:effectExtent l="0" t="0" r="0" b="0"/>
            <wp:docPr id="3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4146" cy="614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hAnsi="標楷體" w:cs="標楷體" w:eastAsia="標楷體"/>
          <w:sz w:val="20"/>
          <w:szCs w:val="20"/>
        </w:rPr>
      </w:r>
    </w:p>
    <w:p>
      <w:pPr>
        <w:spacing w:after="0" w:line="200" w:lineRule="atLeast"/>
        <w:rPr>
          <w:rFonts w:ascii="標楷體" w:hAnsi="標楷體" w:cs="標楷體" w:eastAsia="標楷體"/>
          <w:sz w:val="20"/>
          <w:szCs w:val="20"/>
        </w:rPr>
        <w:sectPr>
          <w:pgSz w:w="11910" w:h="16840"/>
          <w:pgMar w:top="1380" w:bottom="280" w:left="940" w:right="46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11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05.35pt;height:509.4pt;mso-position-horizontal-relative:char;mso-position-vertical-relative:line" coordorigin="0,0" coordsize="10107,10188">
            <v:shape style="position:absolute;left:0;top:0;width:10107;height:10188" type="#_x0000_t75" stroked="false">
              <v:imagedata r:id="rId12" o:title=""/>
            </v:shape>
            <v:shape style="position:absolute;left:6260;top:2739;width:2244;height:2244" type="#_x0000_t75" stroked="false">
              <v:imagedata r:id="rId13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504;top:3344;width:1023;height:961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-3" w:right="0" w:firstLine="0"/>
                      <w:jc w:val="center"/>
                      <w:rPr>
                        <w:rFonts w:ascii="標楷體" w:hAnsi="標楷體" w:cs="標楷體" w:eastAsia="標楷體"/>
                        <w:sz w:val="24"/>
                        <w:szCs w:val="24"/>
                      </w:rPr>
                    </w:pPr>
                    <w:r>
                      <w:rPr>
                        <w:rFonts w:ascii="標楷體" w:hAnsi="標楷體" w:cs="標楷體" w:eastAsia="標楷體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標楷體" w:hAnsi="標楷體" w:cs="標楷體" w:eastAsia="標楷體"/>
                        <w:b/>
                        <w:bCs/>
                        <w:spacing w:val="-64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標楷體" w:hAnsi="標楷體" w:cs="標楷體" w:eastAsia="標楷體"/>
                        <w:b/>
                        <w:bCs/>
                        <w:sz w:val="24"/>
                        <w:szCs w:val="24"/>
                      </w:rPr>
                      <w:t>棟</w:t>
                    </w:r>
                    <w:r>
                      <w:rPr>
                        <w:rFonts w:ascii="標楷體" w:hAnsi="標楷體" w:cs="標楷體" w:eastAsia="標楷體"/>
                        <w:b/>
                        <w:bCs/>
                        <w:spacing w:val="-6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標楷體" w:hAnsi="標楷體" w:cs="標楷體" w:eastAsia="標楷體"/>
                        <w:b/>
                        <w:bCs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標楷體" w:hAnsi="標楷體" w:cs="標楷體" w:eastAsia="標楷體"/>
                        <w:b/>
                        <w:bCs/>
                        <w:spacing w:val="-64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標楷體" w:hAnsi="標楷體" w:cs="標楷體" w:eastAsia="標楷體"/>
                        <w:b/>
                        <w:bCs/>
                        <w:sz w:val="24"/>
                        <w:szCs w:val="24"/>
                      </w:rPr>
                      <w:t>樓</w:t>
                    </w:r>
                    <w:r>
                      <w:rPr>
                        <w:rFonts w:ascii="標楷體" w:hAnsi="標楷體" w:cs="標楷體" w:eastAsia="標楷體"/>
                        <w:sz w:val="24"/>
                        <w:szCs w:val="24"/>
                      </w:rPr>
                    </w:r>
                  </w:p>
                  <w:p>
                    <w:pPr>
                      <w:spacing w:before="46"/>
                      <w:ind w:left="0" w:right="0" w:firstLine="0"/>
                      <w:jc w:val="center"/>
                      <w:rPr>
                        <w:rFonts w:ascii="標楷體" w:hAnsi="標楷體" w:cs="標楷體" w:eastAsia="標楷體"/>
                        <w:sz w:val="24"/>
                        <w:szCs w:val="24"/>
                      </w:rPr>
                    </w:pPr>
                    <w:r>
                      <w:rPr>
                        <w:rFonts w:ascii="標楷體" w:hAnsi="標楷體" w:cs="標楷體" w:eastAsia="標楷體"/>
                        <w:b/>
                        <w:bCs/>
                        <w:spacing w:val="-1"/>
                        <w:sz w:val="24"/>
                        <w:szCs w:val="24"/>
                      </w:rPr>
                      <w:t>60</w:t>
                    </w:r>
                    <w:r>
                      <w:rPr>
                        <w:rFonts w:ascii="標楷體" w:hAnsi="標楷體" w:cs="標楷體" w:eastAsia="標楷體"/>
                        <w:b/>
                        <w:bCs/>
                        <w:spacing w:val="-61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標楷體" w:hAnsi="標楷體" w:cs="標楷體" w:eastAsia="標楷體"/>
                        <w:b/>
                        <w:bCs/>
                        <w:sz w:val="24"/>
                        <w:szCs w:val="24"/>
                      </w:rPr>
                      <w:t>人會議</w:t>
                    </w:r>
                    <w:r>
                      <w:rPr>
                        <w:rFonts w:ascii="標楷體" w:hAnsi="標楷體" w:cs="標楷體" w:eastAsia="標楷體"/>
                        <w:sz w:val="24"/>
                        <w:szCs w:val="24"/>
                      </w:rPr>
                    </w:r>
                  </w:p>
                  <w:p>
                    <w:pPr>
                      <w:spacing w:before="46"/>
                      <w:ind w:left="0" w:right="0" w:firstLine="0"/>
                      <w:jc w:val="center"/>
                      <w:rPr>
                        <w:rFonts w:ascii="標楷體" w:hAnsi="標楷體" w:cs="標楷體" w:eastAsia="標楷體"/>
                        <w:sz w:val="24"/>
                        <w:szCs w:val="24"/>
                      </w:rPr>
                    </w:pPr>
                    <w:r>
                      <w:rPr>
                        <w:rFonts w:ascii="標楷體" w:hAnsi="標楷體" w:cs="標楷體" w:eastAsia="標楷體"/>
                        <w:b/>
                        <w:bCs/>
                        <w:sz w:val="24"/>
                        <w:szCs w:val="24"/>
                      </w:rPr>
                      <w:t>室</w:t>
                    </w:r>
                    <w:r>
                      <w:rPr>
                        <w:rFonts w:ascii="標楷體" w:hAnsi="標楷體" w:cs="標楷體" w:eastAsia="標楷體"/>
                        <w:sz w:val="24"/>
                        <w:szCs w:val="24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pgSz w:w="11910" w:h="16840"/>
      <w:pgMar w:top="1320" w:bottom="280" w:left="76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Symbol">
    <w:altName w:val="Symbol"/>
    <w:charset w:val="2"/>
    <w:family w:val="roman"/>
    <w:pitch w:val="variable"/>
  </w:font>
  <w:font w:name="新細明體">
    <w:altName w:val="新細明體"/>
    <w:charset w:val="88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926"/>
    </w:pPr>
    <w:rPr>
      <w:rFonts w:ascii="標楷體" w:hAnsi="標楷體" w:eastAsia="標楷體"/>
      <w:sz w:val="28"/>
      <w:szCs w:val="28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標楷體" w:hAnsi="標楷體" w:eastAsia="標楷體"/>
      <w:b/>
      <w:bCs/>
      <w:sz w:val="48"/>
      <w:szCs w:val="4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標楷體" w:hAnsi="標楷體" w:eastAsia="標楷體"/>
      <w:b/>
      <w:bCs/>
      <w:sz w:val="36"/>
      <w:szCs w:val="36"/>
    </w:rPr>
  </w:style>
  <w:style w:styleId="Heading3" w:type="paragraph">
    <w:name w:val="Heading 3"/>
    <w:basedOn w:val="Normal"/>
    <w:uiPriority w:val="1"/>
    <w:qFormat/>
    <w:pPr>
      <w:ind w:left="120"/>
      <w:outlineLvl w:val="3"/>
    </w:pPr>
    <w:rPr>
      <w:rFonts w:ascii="標楷體" w:hAnsi="標楷體" w:eastAsia="標楷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goo.gl/K15G5R" TargetMode="External"/><Relationship Id="rId6" Type="http://schemas.openxmlformats.org/officeDocument/2006/relationships/hyperlink" Target="http://goo.gl/7INW4j" TargetMode="External"/><Relationship Id="rId7" Type="http://schemas.openxmlformats.org/officeDocument/2006/relationships/hyperlink" Target="http://goo.gl/yfLtCD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jpe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0FJ000/范峻銘</dc:creator>
  <dcterms:created xsi:type="dcterms:W3CDTF">2016-05-26T14:34:38Z</dcterms:created>
  <dcterms:modified xsi:type="dcterms:W3CDTF">2016-05-26T14:34:38Z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LastSaved">
    <vt:filetime>2016-05-26T00:00:00Z</vt:filetime>
  </property>
</Properties>
</file>