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15" w:rsidRDefault="00C2307A">
      <w:pPr>
        <w:spacing w:line="442" w:lineRule="exact"/>
        <w:ind w:left="1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b/>
          <w:bCs/>
          <w:sz w:val="36"/>
          <w:szCs w:val="36"/>
          <w:lang w:eastAsia="zh-TW"/>
        </w:rPr>
        <w:t>Music</w:t>
      </w:r>
      <w:r>
        <w:rPr>
          <w:rFonts w:ascii="標楷體" w:eastAsia="標楷體" w:hAnsi="標楷體" w:cs="標楷體"/>
          <w:b/>
          <w:bCs/>
          <w:spacing w:val="-64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z w:val="36"/>
          <w:szCs w:val="36"/>
          <w:lang w:eastAsia="zh-TW"/>
        </w:rPr>
        <w:t>Maker</w:t>
      </w:r>
      <w:r>
        <w:rPr>
          <w:rFonts w:ascii="標楷體" w:eastAsia="標楷體" w:hAnsi="標楷體" w:cs="標楷體"/>
          <w:b/>
          <w:bCs/>
          <w:spacing w:val="-12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z w:val="36"/>
          <w:szCs w:val="36"/>
          <w:lang w:eastAsia="zh-TW"/>
        </w:rPr>
        <w:t>微電影</w:t>
      </w:r>
      <w:proofErr w:type="gramStart"/>
      <w:r>
        <w:rPr>
          <w:rFonts w:ascii="標楷體" w:eastAsia="標楷體" w:hAnsi="標楷體" w:cs="標楷體"/>
          <w:b/>
          <w:bCs/>
          <w:sz w:val="36"/>
          <w:szCs w:val="36"/>
          <w:lang w:eastAsia="zh-TW"/>
        </w:rPr>
        <w:t>動漫配音</w:t>
      </w:r>
      <w:proofErr w:type="gramEnd"/>
      <w:r>
        <w:rPr>
          <w:rFonts w:ascii="標楷體" w:eastAsia="標楷體" w:hAnsi="標楷體" w:cs="標楷體"/>
          <w:b/>
          <w:bCs/>
          <w:sz w:val="36"/>
          <w:szCs w:val="36"/>
          <w:lang w:eastAsia="zh-TW"/>
        </w:rPr>
        <w:t>配樂種子教師入門研習營計畫書</w:t>
      </w:r>
    </w:p>
    <w:p w:rsidR="00287515" w:rsidRDefault="00287515">
      <w:pPr>
        <w:spacing w:before="13"/>
        <w:rPr>
          <w:rFonts w:ascii="標楷體" w:eastAsia="標楷體" w:hAnsi="標楷體" w:cs="標楷體"/>
          <w:b/>
          <w:bCs/>
          <w:sz w:val="43"/>
          <w:szCs w:val="43"/>
          <w:lang w:eastAsia="zh-TW"/>
        </w:rPr>
      </w:pPr>
    </w:p>
    <w:p w:rsidR="00C2307A" w:rsidRDefault="00C2307A">
      <w:pPr>
        <w:pStyle w:val="1"/>
        <w:tabs>
          <w:tab w:val="left" w:pos="1083"/>
        </w:tabs>
        <w:spacing w:line="320" w:lineRule="auto"/>
        <w:ind w:left="598" w:right="7698" w:hanging="480"/>
        <w:rPr>
          <w:lang w:eastAsia="zh-TW"/>
        </w:rPr>
      </w:pPr>
      <w:r>
        <w:rPr>
          <w:lang w:eastAsia="zh-TW"/>
        </w:rPr>
        <w:t>壹、</w:t>
      </w:r>
      <w:r>
        <w:rPr>
          <w:lang w:eastAsia="zh-TW"/>
        </w:rPr>
        <w:tab/>
        <w:t>活動主旨</w:t>
      </w:r>
    </w:p>
    <w:p w:rsidR="00287515" w:rsidRDefault="00C2307A">
      <w:pPr>
        <w:pStyle w:val="1"/>
        <w:tabs>
          <w:tab w:val="left" w:pos="1083"/>
        </w:tabs>
        <w:spacing w:line="320" w:lineRule="auto"/>
        <w:ind w:left="598" w:right="7698" w:hanging="480"/>
        <w:rPr>
          <w:rFonts w:cs="標楷體"/>
          <w:b w:val="0"/>
          <w:bCs w:val="0"/>
          <w:lang w:eastAsia="zh-TW"/>
        </w:rPr>
      </w:pPr>
      <w:r>
        <w:rPr>
          <w:lang w:eastAsia="zh-TW"/>
        </w:rPr>
        <w:t xml:space="preserve"> </w:t>
      </w:r>
      <w:r>
        <w:rPr>
          <w:rFonts w:cs="標楷體"/>
          <w:b w:val="0"/>
          <w:bCs w:val="0"/>
          <w:lang w:eastAsia="zh-TW"/>
        </w:rPr>
        <w:t>一、</w:t>
      </w:r>
    </w:p>
    <w:p w:rsidR="00287515" w:rsidRDefault="00C2307A">
      <w:pPr>
        <w:pStyle w:val="a3"/>
        <w:spacing w:before="29" w:line="321" w:lineRule="auto"/>
        <w:ind w:left="598"/>
        <w:rPr>
          <w:lang w:eastAsia="zh-TW"/>
        </w:rPr>
      </w:pPr>
      <w:r>
        <w:rPr>
          <w:lang w:eastAsia="zh-TW"/>
        </w:rPr>
        <w:t>隨著拍</w:t>
      </w:r>
      <w:r>
        <w:rPr>
          <w:spacing w:val="-3"/>
          <w:lang w:eastAsia="zh-TW"/>
        </w:rPr>
        <w:t>攝</w:t>
      </w:r>
      <w:r>
        <w:rPr>
          <w:lang w:eastAsia="zh-TW"/>
        </w:rPr>
        <w:t>工具</w:t>
      </w:r>
      <w:r>
        <w:rPr>
          <w:spacing w:val="-3"/>
          <w:lang w:eastAsia="zh-TW"/>
        </w:rPr>
        <w:t>的普</w:t>
      </w:r>
      <w:r>
        <w:rPr>
          <w:lang w:eastAsia="zh-TW"/>
        </w:rPr>
        <w:t>及與網</w:t>
      </w:r>
      <w:r>
        <w:rPr>
          <w:spacing w:val="-3"/>
          <w:lang w:eastAsia="zh-TW"/>
        </w:rPr>
        <w:t>路</w:t>
      </w:r>
      <w:r>
        <w:rPr>
          <w:lang w:eastAsia="zh-TW"/>
        </w:rPr>
        <w:t>視頻</w:t>
      </w:r>
      <w:r>
        <w:rPr>
          <w:spacing w:val="-3"/>
          <w:lang w:eastAsia="zh-TW"/>
        </w:rPr>
        <w:t>分享</w:t>
      </w:r>
      <w:r>
        <w:rPr>
          <w:lang w:eastAsia="zh-TW"/>
        </w:rPr>
        <w:t>社群的</w:t>
      </w:r>
      <w:r>
        <w:rPr>
          <w:spacing w:val="-3"/>
          <w:lang w:eastAsia="zh-TW"/>
        </w:rPr>
        <w:t>興</w:t>
      </w:r>
      <w:r>
        <w:rPr>
          <w:lang w:eastAsia="zh-TW"/>
        </w:rPr>
        <w:t>起</w:t>
      </w:r>
      <w:r>
        <w:rPr>
          <w:spacing w:val="-142"/>
          <w:lang w:eastAsia="zh-TW"/>
        </w:rPr>
        <w:t>，</w:t>
      </w:r>
      <w:r>
        <w:rPr>
          <w:lang w:eastAsia="zh-TW"/>
        </w:rPr>
        <w:t>「微</w:t>
      </w:r>
      <w:r>
        <w:rPr>
          <w:spacing w:val="-3"/>
          <w:lang w:eastAsia="zh-TW"/>
        </w:rPr>
        <w:t>電</w:t>
      </w:r>
      <w:r>
        <w:rPr>
          <w:lang w:eastAsia="zh-TW"/>
        </w:rPr>
        <w:t>影」成</w:t>
      </w:r>
      <w:r>
        <w:rPr>
          <w:spacing w:val="-3"/>
          <w:lang w:eastAsia="zh-TW"/>
        </w:rPr>
        <w:t>為</w:t>
      </w:r>
      <w:r>
        <w:rPr>
          <w:lang w:eastAsia="zh-TW"/>
        </w:rPr>
        <w:t>表達</w:t>
      </w:r>
      <w:r>
        <w:rPr>
          <w:spacing w:val="-3"/>
          <w:lang w:eastAsia="zh-TW"/>
        </w:rPr>
        <w:t>創</w:t>
      </w:r>
      <w:r>
        <w:rPr>
          <w:lang w:eastAsia="zh-TW"/>
        </w:rPr>
        <w:t xml:space="preserve">意 </w:t>
      </w:r>
      <w:r>
        <w:rPr>
          <w:spacing w:val="-3"/>
          <w:lang w:eastAsia="zh-TW"/>
        </w:rPr>
        <w:t>與想法的最好方式，而文創動漫更是政府大力推廣扶植的新興產業，為了解</w:t>
      </w:r>
      <w:r>
        <w:rPr>
          <w:spacing w:val="65"/>
          <w:lang w:eastAsia="zh-TW"/>
        </w:rPr>
        <w:t xml:space="preserve"> </w:t>
      </w:r>
      <w:r>
        <w:rPr>
          <w:spacing w:val="-2"/>
          <w:lang w:eastAsia="zh-TW"/>
        </w:rPr>
        <w:t>決數位媒體製作、影片剪輯製作、網站內容設計、動畫創作及參與教育部及</w:t>
      </w:r>
      <w:r>
        <w:rPr>
          <w:spacing w:val="21"/>
          <w:lang w:eastAsia="zh-TW"/>
        </w:rPr>
        <w:t xml:space="preserve"> </w:t>
      </w:r>
      <w:r>
        <w:rPr>
          <w:spacing w:val="-2"/>
          <w:lang w:eastAsia="zh-TW"/>
        </w:rPr>
        <w:t>國內外各類數位媒體設計競賽等所需之音樂配樂版權授權問題；多媒體配音</w:t>
      </w:r>
      <w:r>
        <w:rPr>
          <w:spacing w:val="22"/>
          <w:lang w:eastAsia="zh-TW"/>
        </w:rPr>
        <w:t xml:space="preserve"> </w:t>
      </w:r>
      <w:r>
        <w:rPr>
          <w:spacing w:val="-1"/>
          <w:lang w:eastAsia="zh-TW"/>
        </w:rPr>
        <w:t>配樂的課程安排與能力養成日漸重要</w:t>
      </w:r>
      <w:r>
        <w:rPr>
          <w:rFonts w:cs="標楷體"/>
          <w:spacing w:val="-1"/>
          <w:lang w:eastAsia="zh-TW"/>
        </w:rPr>
        <w:t>,</w:t>
      </w:r>
      <w:r>
        <w:rPr>
          <w:spacing w:val="-1"/>
          <w:lang w:eastAsia="zh-TW"/>
        </w:rPr>
        <w:t>然而影像製作的能力教師與學生已多</w:t>
      </w:r>
      <w:r>
        <w:rPr>
          <w:spacing w:val="23"/>
          <w:lang w:eastAsia="zh-TW"/>
        </w:rPr>
        <w:t xml:space="preserve"> </w:t>
      </w:r>
      <w:r>
        <w:rPr>
          <w:spacing w:val="-2"/>
          <w:lang w:eastAsia="zh-TW"/>
        </w:rPr>
        <w:t>所熟悉，但在微電影與動漫的創作過程中配樂與旁白所扮演的角色不可謂之</w:t>
      </w:r>
      <w:r>
        <w:rPr>
          <w:spacing w:val="22"/>
          <w:lang w:eastAsia="zh-TW"/>
        </w:rPr>
        <w:t xml:space="preserve"> </w:t>
      </w:r>
      <w:r>
        <w:rPr>
          <w:spacing w:val="-3"/>
          <w:lang w:eastAsia="zh-TW"/>
        </w:rPr>
        <w:t>不重，好的視覺影像必須搭配上適合之配樂，配樂與生動旁白更是主導了給</w:t>
      </w:r>
      <w:r>
        <w:rPr>
          <w:spacing w:val="65"/>
          <w:lang w:eastAsia="zh-TW"/>
        </w:rPr>
        <w:t xml:space="preserve"> </w:t>
      </w:r>
      <w:r>
        <w:rPr>
          <w:spacing w:val="-3"/>
          <w:lang w:eastAsia="zh-TW"/>
        </w:rPr>
        <w:t>閱聽著情緒的不同表達，但相關配音配樂的課程教學能力仍顯不足，因此透</w:t>
      </w:r>
      <w:r>
        <w:rPr>
          <w:spacing w:val="63"/>
          <w:lang w:eastAsia="zh-TW"/>
        </w:rPr>
        <w:t xml:space="preserve"> </w:t>
      </w:r>
      <w:r>
        <w:rPr>
          <w:spacing w:val="-2"/>
          <w:lang w:eastAsia="zh-TW"/>
        </w:rPr>
        <w:t>過研習教學的進行建立老師與學生於「微電影」與動漫配音配樂的實作與教</w:t>
      </w:r>
      <w:r>
        <w:rPr>
          <w:spacing w:val="22"/>
          <w:lang w:eastAsia="zh-TW"/>
        </w:rPr>
        <w:t xml:space="preserve"> </w:t>
      </w:r>
      <w:r>
        <w:rPr>
          <w:spacing w:val="-2"/>
          <w:lang w:eastAsia="zh-TW"/>
        </w:rPr>
        <w:t>學能力是本計畫的構思緣由。因此數位配樂配音創作能力的培養及普及化透</w:t>
      </w:r>
      <w:r>
        <w:rPr>
          <w:spacing w:val="22"/>
          <w:lang w:eastAsia="zh-TW"/>
        </w:rPr>
        <w:t xml:space="preserve"> </w:t>
      </w:r>
      <w:r>
        <w:rPr>
          <w:spacing w:val="-2"/>
          <w:lang w:eastAsia="zh-TW"/>
        </w:rPr>
        <w:t>過資訊與數位影音軟體之結合與導入，從影像製作、錄音旁白、音效配樂循</w:t>
      </w:r>
      <w:r>
        <w:rPr>
          <w:spacing w:val="21"/>
          <w:lang w:eastAsia="zh-TW"/>
        </w:rPr>
        <w:t xml:space="preserve"> </w:t>
      </w:r>
      <w:r>
        <w:rPr>
          <w:spacing w:val="-1"/>
          <w:lang w:eastAsia="zh-TW"/>
        </w:rPr>
        <w:t>序建立相關能力及教學經驗分享是本計畫的構思緣由。</w:t>
      </w:r>
    </w:p>
    <w:p w:rsidR="00287515" w:rsidRDefault="00287515">
      <w:pPr>
        <w:spacing w:before="9"/>
        <w:rPr>
          <w:rFonts w:ascii="標楷體" w:eastAsia="標楷體" w:hAnsi="標楷體" w:cs="標楷體"/>
          <w:sz w:val="39"/>
          <w:szCs w:val="39"/>
          <w:lang w:eastAsia="zh-TW"/>
        </w:rPr>
      </w:pPr>
    </w:p>
    <w:p w:rsidR="00287515" w:rsidRDefault="00C2307A">
      <w:pPr>
        <w:pStyle w:val="a3"/>
        <w:tabs>
          <w:tab w:val="left" w:pos="1083"/>
        </w:tabs>
        <w:spacing w:before="0" w:line="320" w:lineRule="auto"/>
        <w:ind w:right="1388" w:hanging="560"/>
        <w:rPr>
          <w:lang w:eastAsia="zh-TW"/>
        </w:rPr>
      </w:pPr>
      <w:r>
        <w:rPr>
          <w:rFonts w:cs="標楷體"/>
          <w:b/>
          <w:bCs/>
          <w:lang w:eastAsia="zh-TW"/>
        </w:rPr>
        <w:t>貳、</w:t>
      </w:r>
      <w:r>
        <w:rPr>
          <w:rFonts w:cs="標楷體"/>
          <w:b/>
          <w:bCs/>
          <w:lang w:eastAsia="zh-TW"/>
        </w:rPr>
        <w:tab/>
        <w:t xml:space="preserve">承辦單位 </w:t>
      </w:r>
      <w:r>
        <w:rPr>
          <w:spacing w:val="-2"/>
          <w:lang w:eastAsia="zh-TW"/>
        </w:rPr>
        <w:t>一、主辦單位：遠東科技大學數位媒體設計與管理系</w:t>
      </w:r>
      <w:r>
        <w:rPr>
          <w:spacing w:val="45"/>
          <w:lang w:eastAsia="zh-TW"/>
        </w:rPr>
        <w:t xml:space="preserve"> </w:t>
      </w:r>
      <w:r>
        <w:rPr>
          <w:spacing w:val="-1"/>
          <w:lang w:eastAsia="zh-TW"/>
        </w:rPr>
        <w:t>二、協辦單位：碁峰資訊股份有限公司、優思睿智科技有限公司</w:t>
      </w:r>
    </w:p>
    <w:p w:rsidR="00287515" w:rsidRDefault="00287515">
      <w:pPr>
        <w:spacing w:before="8"/>
        <w:rPr>
          <w:rFonts w:ascii="標楷體" w:eastAsia="標楷體" w:hAnsi="標楷體" w:cs="標楷體"/>
          <w:sz w:val="39"/>
          <w:szCs w:val="39"/>
          <w:lang w:eastAsia="zh-TW"/>
        </w:rPr>
      </w:pPr>
    </w:p>
    <w:p w:rsidR="00287515" w:rsidRDefault="00C2307A">
      <w:pPr>
        <w:pStyle w:val="1"/>
        <w:tabs>
          <w:tab w:val="left" w:pos="1083"/>
        </w:tabs>
        <w:rPr>
          <w:b w:val="0"/>
          <w:bCs w:val="0"/>
          <w:lang w:eastAsia="zh-TW"/>
        </w:rPr>
      </w:pPr>
      <w:r>
        <w:rPr>
          <w:lang w:eastAsia="zh-TW"/>
        </w:rPr>
        <w:t>參、</w:t>
      </w:r>
      <w:r>
        <w:rPr>
          <w:lang w:eastAsia="zh-TW"/>
        </w:rPr>
        <w:tab/>
        <w:t>活動時間和地點</w:t>
      </w:r>
    </w:p>
    <w:p w:rsidR="00287515" w:rsidRDefault="00C2307A">
      <w:pPr>
        <w:pStyle w:val="a3"/>
        <w:spacing w:line="321" w:lineRule="auto"/>
        <w:ind w:right="967" w:hanging="1"/>
        <w:rPr>
          <w:rFonts w:cs="標楷體"/>
          <w:lang w:eastAsia="zh-TW"/>
        </w:rPr>
      </w:pPr>
      <w:r>
        <w:rPr>
          <w:spacing w:val="-1"/>
          <w:lang w:eastAsia="zh-TW"/>
        </w:rPr>
        <w:t>一、辦理日期：</w:t>
      </w:r>
      <w:r>
        <w:rPr>
          <w:rFonts w:cs="標楷體"/>
          <w:spacing w:val="-1"/>
          <w:lang w:eastAsia="zh-TW"/>
        </w:rPr>
        <w:t>105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-71"/>
          <w:lang w:eastAsia="zh-TW"/>
        </w:rPr>
        <w:t xml:space="preserve"> </w:t>
      </w:r>
      <w:r>
        <w:rPr>
          <w:rFonts w:cs="標楷體"/>
          <w:lang w:eastAsia="zh-TW"/>
        </w:rPr>
        <w:t>06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71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29</w:t>
      </w:r>
      <w:r>
        <w:rPr>
          <w:rFonts w:cs="標楷體"/>
          <w:spacing w:val="-72"/>
          <w:lang w:eastAsia="zh-TW"/>
        </w:rPr>
        <w:t xml:space="preserve"> </w:t>
      </w:r>
      <w:r>
        <w:rPr>
          <w:spacing w:val="-1"/>
          <w:lang w:eastAsia="zh-TW"/>
        </w:rPr>
        <w:t>日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星期三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上午</w:t>
      </w:r>
      <w:r>
        <w:rPr>
          <w:spacing w:val="-71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9:00-</w:t>
      </w:r>
      <w:r>
        <w:rPr>
          <w:spacing w:val="-1"/>
          <w:lang w:eastAsia="zh-TW"/>
        </w:rPr>
        <w:t>下午</w:t>
      </w:r>
      <w:r>
        <w:rPr>
          <w:spacing w:val="-71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16:00</w:t>
      </w:r>
      <w:r>
        <w:rPr>
          <w:spacing w:val="-1"/>
          <w:lang w:eastAsia="zh-TW"/>
        </w:rPr>
        <w:t>。</w:t>
      </w:r>
      <w:r>
        <w:rPr>
          <w:spacing w:val="21"/>
          <w:lang w:eastAsia="zh-TW"/>
        </w:rPr>
        <w:t xml:space="preserve"> </w:t>
      </w:r>
      <w:r>
        <w:rPr>
          <w:spacing w:val="-1"/>
          <w:lang w:eastAsia="zh-TW"/>
        </w:rPr>
        <w:t>二、辦理時間：共計</w:t>
      </w:r>
      <w:r>
        <w:rPr>
          <w:spacing w:val="-71"/>
          <w:lang w:eastAsia="zh-TW"/>
        </w:rPr>
        <w:t xml:space="preserve"> </w:t>
      </w:r>
      <w:r>
        <w:rPr>
          <w:rFonts w:cs="標楷體"/>
          <w:lang w:eastAsia="zh-TW"/>
        </w:rPr>
        <w:t>6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小時</w:t>
      </w:r>
      <w:r>
        <w:rPr>
          <w:spacing w:val="21"/>
          <w:lang w:eastAsia="zh-TW"/>
        </w:rPr>
        <w:t xml:space="preserve"> </w:t>
      </w:r>
      <w:r>
        <w:rPr>
          <w:spacing w:val="-1"/>
          <w:lang w:eastAsia="zh-TW"/>
        </w:rPr>
        <w:t>三、辦理地點：遠東科技大學三德樓五樓</w:t>
      </w:r>
      <w:r>
        <w:rPr>
          <w:lang w:eastAsia="zh-TW"/>
        </w:rPr>
        <w:t xml:space="preserve"> </w:t>
      </w:r>
      <w:r>
        <w:rPr>
          <w:spacing w:val="-2"/>
          <w:lang w:eastAsia="zh-TW"/>
        </w:rPr>
        <w:t>互動遊戲電腦教室</w:t>
      </w:r>
      <w:r>
        <w:rPr>
          <w:rFonts w:cs="標楷體"/>
          <w:spacing w:val="-2"/>
          <w:lang w:eastAsia="zh-TW"/>
        </w:rPr>
        <w:t>(95S4)</w:t>
      </w:r>
    </w:p>
    <w:p w:rsidR="00287515" w:rsidRDefault="00287515">
      <w:pPr>
        <w:spacing w:line="321" w:lineRule="auto"/>
        <w:rPr>
          <w:rFonts w:ascii="標楷體" w:eastAsia="標楷體" w:hAnsi="標楷體" w:cs="標楷體"/>
          <w:lang w:eastAsia="zh-TW"/>
        </w:rPr>
        <w:sectPr w:rsidR="00287515">
          <w:type w:val="continuous"/>
          <w:pgSz w:w="11910" w:h="16850"/>
          <w:pgMar w:top="1400" w:right="700" w:bottom="280" w:left="1300" w:header="720" w:footer="720" w:gutter="0"/>
          <w:cols w:space="720"/>
        </w:sectPr>
      </w:pPr>
    </w:p>
    <w:p w:rsidR="00287515" w:rsidRDefault="00C2307A">
      <w:pPr>
        <w:pStyle w:val="1"/>
        <w:tabs>
          <w:tab w:val="left" w:pos="1103"/>
        </w:tabs>
        <w:spacing w:line="365" w:lineRule="exact"/>
        <w:ind w:left="138"/>
        <w:rPr>
          <w:b w:val="0"/>
          <w:bCs w:val="0"/>
          <w:lang w:eastAsia="zh-TW"/>
        </w:rPr>
      </w:pPr>
      <w:r>
        <w:rPr>
          <w:lang w:eastAsia="zh-TW"/>
        </w:rPr>
        <w:t>肆、</w:t>
      </w:r>
      <w:r>
        <w:rPr>
          <w:lang w:eastAsia="zh-TW"/>
        </w:rPr>
        <w:tab/>
        <w:t>實施對象與資格</w:t>
      </w:r>
    </w:p>
    <w:p w:rsidR="00287515" w:rsidRDefault="00C2307A">
      <w:pPr>
        <w:pStyle w:val="a3"/>
        <w:spacing w:line="320" w:lineRule="auto"/>
        <w:ind w:left="1118" w:right="104" w:hanging="419"/>
        <w:rPr>
          <w:lang w:eastAsia="zh-TW"/>
        </w:rPr>
      </w:pPr>
      <w:r>
        <w:rPr>
          <w:rFonts w:cs="標楷體"/>
          <w:spacing w:val="-1"/>
          <w:lang w:eastAsia="zh-TW"/>
        </w:rPr>
        <w:t>1.</w:t>
      </w:r>
      <w:r>
        <w:rPr>
          <w:spacing w:val="-1"/>
          <w:lang w:eastAsia="zh-TW"/>
        </w:rPr>
        <w:t>高中職</w:t>
      </w:r>
      <w:r>
        <w:rPr>
          <w:rFonts w:cs="標楷體"/>
          <w:spacing w:val="-1"/>
          <w:lang w:eastAsia="zh-TW"/>
        </w:rPr>
        <w:t>/</w:t>
      </w:r>
      <w:r>
        <w:rPr>
          <w:spacing w:val="-1"/>
          <w:lang w:eastAsia="zh-TW"/>
        </w:rPr>
        <w:t>大專</w:t>
      </w:r>
      <w:r>
        <w:rPr>
          <w:spacing w:val="-4"/>
          <w:lang w:eastAsia="zh-TW"/>
        </w:rPr>
        <w:t xml:space="preserve"> </w:t>
      </w:r>
      <w:r>
        <w:rPr>
          <w:spacing w:val="-1"/>
          <w:lang w:eastAsia="zh-TW"/>
        </w:rPr>
        <w:t>之資訊類科</w:t>
      </w:r>
      <w:r>
        <w:rPr>
          <w:rFonts w:cs="標楷體"/>
          <w:spacing w:val="-1"/>
          <w:lang w:eastAsia="zh-TW"/>
        </w:rPr>
        <w:t>.</w:t>
      </w:r>
      <w:r>
        <w:rPr>
          <w:spacing w:val="-1"/>
          <w:lang w:eastAsia="zh-TW"/>
        </w:rPr>
        <w:t>多媒體類科</w:t>
      </w:r>
      <w:r>
        <w:rPr>
          <w:rFonts w:cs="標楷體"/>
          <w:spacing w:val="-1"/>
          <w:lang w:eastAsia="zh-TW"/>
        </w:rPr>
        <w:t>.</w:t>
      </w:r>
      <w:r>
        <w:rPr>
          <w:spacing w:val="-1"/>
          <w:lang w:eastAsia="zh-TW"/>
        </w:rPr>
        <w:t>設計類科</w:t>
      </w:r>
      <w:r>
        <w:rPr>
          <w:rFonts w:cs="標楷體"/>
          <w:spacing w:val="-1"/>
          <w:lang w:eastAsia="zh-TW"/>
        </w:rPr>
        <w:t>.</w:t>
      </w:r>
      <w:r>
        <w:rPr>
          <w:spacing w:val="-1"/>
          <w:lang w:eastAsia="zh-TW"/>
        </w:rPr>
        <w:t>動畫類科</w:t>
      </w:r>
      <w:r>
        <w:rPr>
          <w:rFonts w:cs="標楷體"/>
          <w:spacing w:val="-1"/>
          <w:lang w:eastAsia="zh-TW"/>
        </w:rPr>
        <w:t>.</w:t>
      </w:r>
      <w:r>
        <w:rPr>
          <w:spacing w:val="-1"/>
          <w:lang w:eastAsia="zh-TW"/>
        </w:rPr>
        <w:t>視傳大傳類</w:t>
      </w:r>
      <w:r>
        <w:rPr>
          <w:spacing w:val="25"/>
          <w:lang w:eastAsia="zh-TW"/>
        </w:rPr>
        <w:t xml:space="preserve"> </w:t>
      </w:r>
      <w:r>
        <w:rPr>
          <w:spacing w:val="-1"/>
          <w:lang w:eastAsia="zh-TW"/>
        </w:rPr>
        <w:t>科從事數位配音配樂教學之老師</w:t>
      </w:r>
    </w:p>
    <w:p w:rsidR="00C2307A" w:rsidRDefault="00C2307A">
      <w:pPr>
        <w:tabs>
          <w:tab w:val="left" w:pos="1103"/>
        </w:tabs>
        <w:spacing w:before="29" w:line="642" w:lineRule="auto"/>
        <w:ind w:left="138" w:right="6544" w:firstLine="561"/>
        <w:rPr>
          <w:rFonts w:ascii="標楷體" w:eastAsia="標楷體" w:hAnsi="標楷體" w:cs="標楷體"/>
          <w:spacing w:val="21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2.數位配音配樂教師</w:t>
      </w:r>
      <w:r>
        <w:rPr>
          <w:rFonts w:ascii="標楷體" w:eastAsia="標楷體" w:hAnsi="標楷體" w:cs="標楷體"/>
          <w:spacing w:val="21"/>
          <w:sz w:val="28"/>
          <w:szCs w:val="28"/>
          <w:lang w:eastAsia="zh-TW"/>
        </w:rPr>
        <w:t xml:space="preserve"> </w:t>
      </w:r>
    </w:p>
    <w:p w:rsidR="00287515" w:rsidRDefault="00F4043F" w:rsidP="00F408DA">
      <w:pPr>
        <w:tabs>
          <w:tab w:val="left" w:pos="1103"/>
        </w:tabs>
        <w:spacing w:before="29" w:line="642" w:lineRule="auto"/>
        <w:ind w:leftChars="100" w:left="220" w:rightChars="2975" w:right="654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.95pt;margin-top:24.05pt;width:400.85pt;height:443.8pt;z-index:251657728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0"/>
                    <w:gridCol w:w="5153"/>
                  </w:tblGrid>
                  <w:tr w:rsidR="00287515">
                    <w:trPr>
                      <w:trHeight w:hRule="exact" w:val="499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09:00~09:10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2"/>
                          <w:jc w:val="center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開場</w:t>
                        </w:r>
                        <w:proofErr w:type="spellEnd"/>
                      </w:p>
                    </w:tc>
                  </w:tr>
                  <w:tr w:rsidR="00287515">
                    <w:trPr>
                      <w:trHeight w:hRule="exact" w:val="499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09:10~09:30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680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</w:rPr>
                          <w:t>MusicMaker</w:t>
                        </w:r>
                        <w:proofErr w:type="spellEnd"/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</w:rPr>
                          <w:t>程式功能介面簡介</w:t>
                        </w:r>
                        <w:proofErr w:type="spellEnd"/>
                      </w:p>
                    </w:tc>
                  </w:tr>
                  <w:tr w:rsidR="00287515">
                    <w:trPr>
                      <w:trHeight w:hRule="exact" w:val="502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22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09:30~09:50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22"/>
                          <w:ind w:left="610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  <w:lang w:eastAsia="zh-TW"/>
                          </w:rPr>
                          <w:t>簡易模式之如何使用音樂素材庫</w:t>
                        </w:r>
                      </w:p>
                    </w:tc>
                  </w:tr>
                  <w:tr w:rsidR="00287515">
                    <w:trPr>
                      <w:trHeight w:hRule="exact" w:val="499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09:50~10:10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1450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</w:rPr>
                          <w:t>自動編曲創作功能</w:t>
                        </w:r>
                        <w:proofErr w:type="spellEnd"/>
                      </w:p>
                    </w:tc>
                  </w:tr>
                  <w:tr w:rsidR="00287515">
                    <w:trPr>
                      <w:trHeight w:hRule="exact" w:val="499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10:10~10:20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2"/>
                          <w:jc w:val="center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休息</w:t>
                        </w:r>
                        <w:proofErr w:type="spellEnd"/>
                      </w:p>
                    </w:tc>
                  </w:tr>
                  <w:tr w:rsidR="00287515">
                    <w:trPr>
                      <w:trHeight w:hRule="exact" w:val="502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22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10:20~10:40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22"/>
                          <w:ind w:left="889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  <w:lang w:eastAsia="zh-TW"/>
                          </w:rPr>
                          <w:t>簡易模式之時間軸編輯調整</w:t>
                        </w:r>
                      </w:p>
                    </w:tc>
                  </w:tr>
                  <w:tr w:rsidR="00287515">
                    <w:trPr>
                      <w:trHeight w:hRule="exact" w:val="499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10:40~10:50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39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影片匯入</w:t>
                        </w:r>
                        <w:proofErr w:type="spellEnd"/>
                        <w:r>
                          <w:rPr>
                            <w:rFonts w:ascii="標楷體" w:eastAsia="標楷體" w:hAnsi="標楷體" w:cs="標楷體"/>
                            <w:spacing w:val="-7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標楷體" w:eastAsia="標楷體" w:hAnsi="標楷體" w:cs="標楷體"/>
                            <w:spacing w:val="-2"/>
                            <w:sz w:val="28"/>
                            <w:szCs w:val="28"/>
                          </w:rPr>
                          <w:t>MusicMaker</w:t>
                        </w:r>
                        <w:proofErr w:type="spellEnd"/>
                        <w:r>
                          <w:rPr>
                            <w:rFonts w:ascii="標楷體" w:eastAsia="標楷體" w:hAnsi="標楷體" w:cs="標楷體"/>
                            <w:spacing w:val="-73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之配樂教學</w:t>
                        </w:r>
                        <w:proofErr w:type="spellEnd"/>
                      </w:p>
                    </w:tc>
                  </w:tr>
                  <w:tr w:rsidR="00287515">
                    <w:trPr>
                      <w:trHeight w:hRule="exact" w:val="499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10:50~11:10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750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  <w:lang w:eastAsia="zh-TW"/>
                          </w:rPr>
                          <w:t>外部聲音或錄音加入編輯製作</w:t>
                        </w:r>
                      </w:p>
                    </w:tc>
                  </w:tr>
                  <w:tr w:rsidR="00287515">
                    <w:trPr>
                      <w:trHeight w:hRule="exact" w:val="502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22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11:10~11:30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22"/>
                          <w:ind w:left="889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  <w:lang w:eastAsia="zh-TW"/>
                          </w:rPr>
                          <w:t>進階模式之時間軸編輯調整</w:t>
                        </w:r>
                      </w:p>
                    </w:tc>
                  </w:tr>
                  <w:tr w:rsidR="00287515">
                    <w:trPr>
                      <w:trHeight w:hRule="exact" w:val="499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11:30~12:00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469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  <w:lang w:eastAsia="zh-TW"/>
                          </w:rPr>
                          <w:t>進階各種特效聲音製作及模組教學</w:t>
                        </w:r>
                      </w:p>
                    </w:tc>
                  </w:tr>
                  <w:tr w:rsidR="00287515">
                    <w:trPr>
                      <w:trHeight w:hRule="exact" w:val="499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12:00~13:00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2"/>
                          <w:jc w:val="center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午餐</w:t>
                        </w:r>
                        <w:proofErr w:type="spellEnd"/>
                      </w:p>
                    </w:tc>
                  </w:tr>
                  <w:tr w:rsidR="00287515">
                    <w:trPr>
                      <w:trHeight w:hRule="exact" w:val="502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22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13:00~13:30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22"/>
                          <w:ind w:left="1309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</w:rPr>
                          <w:t>效果器及合成器介紹</w:t>
                        </w:r>
                        <w:proofErr w:type="spellEnd"/>
                      </w:p>
                    </w:tc>
                  </w:tr>
                  <w:tr w:rsidR="00287515">
                    <w:trPr>
                      <w:trHeight w:hRule="exact" w:val="499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13:30~14:20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1309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</w:rPr>
                          <w:t>廣告影片配樂之實作</w:t>
                        </w:r>
                        <w:proofErr w:type="spellEnd"/>
                      </w:p>
                    </w:tc>
                  </w:tr>
                  <w:tr w:rsidR="00287515">
                    <w:trPr>
                      <w:trHeight w:hRule="exact" w:val="499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14:20~14:30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2"/>
                          <w:jc w:val="center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休息</w:t>
                        </w:r>
                        <w:proofErr w:type="spellEnd"/>
                      </w:p>
                    </w:tc>
                  </w:tr>
                  <w:tr w:rsidR="00287515">
                    <w:trPr>
                      <w:trHeight w:hRule="exact" w:val="502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22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14:30~15:20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22"/>
                          <w:ind w:left="889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  <w:lang w:eastAsia="zh-TW"/>
                          </w:rPr>
                          <w:t>數位影音教學經驗分享交流</w:t>
                        </w:r>
                      </w:p>
                    </w:tc>
                  </w:tr>
                  <w:tr w:rsidR="00287515">
                    <w:trPr>
                      <w:trHeight w:hRule="exact" w:val="499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15:20~15:50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85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我的專屬</w:t>
                        </w:r>
                        <w:proofErr w:type="spellEnd"/>
                        <w:r>
                          <w:rPr>
                            <w:rFonts w:ascii="標楷體" w:eastAsia="標楷體" w:hAnsi="標楷體" w:cs="標楷體"/>
                            <w:spacing w:val="-7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</w:rPr>
                          <w:t>MV(Music</w:t>
                        </w:r>
                        <w:r>
                          <w:rPr>
                            <w:rFonts w:ascii="標楷體" w:eastAsia="標楷體" w:hAnsi="標楷體" w:cs="標楷體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</w:rPr>
                          <w:t>Video)</w:t>
                        </w:r>
                        <w:proofErr w:type="spellStart"/>
                        <w:r>
                          <w:rPr>
                            <w:rFonts w:ascii="標楷體" w:eastAsia="標楷體" w:hAnsi="標楷體" w:cs="標楷體"/>
                            <w:spacing w:val="-1"/>
                            <w:sz w:val="28"/>
                            <w:szCs w:val="28"/>
                          </w:rPr>
                          <w:t>或廣播劇產出</w:t>
                        </w:r>
                        <w:proofErr w:type="spellEnd"/>
                      </w:p>
                    </w:tc>
                  </w:tr>
                  <w:tr w:rsidR="00287515">
                    <w:trPr>
                      <w:trHeight w:hRule="exact" w:val="502"/>
                    </w:trPr>
                    <w:tc>
                      <w:tcPr>
                        <w:tcW w:w="26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ind w:left="567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15:50~16:00</w:t>
                        </w:r>
                      </w:p>
                    </w:tc>
                    <w:tc>
                      <w:tcPr>
                        <w:tcW w:w="51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7515" w:rsidRDefault="00C2307A">
                        <w:pPr>
                          <w:pStyle w:val="TableParagraph"/>
                          <w:spacing w:before="19"/>
                          <w:jc w:val="center"/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8"/>
                          </w:rPr>
                          <w:t>Q&amp;A</w:t>
                        </w:r>
                      </w:p>
                    </w:tc>
                  </w:tr>
                </w:tbl>
                <w:p w:rsidR="00287515" w:rsidRDefault="00287515"/>
              </w:txbxContent>
            </v:textbox>
            <w10:wrap anchorx="page"/>
          </v:shape>
        </w:pict>
      </w:r>
      <w:r w:rsidR="00C2307A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伍、</w:t>
      </w:r>
      <w:r w:rsidR="00C2307A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ab/>
        <w:t>研習課程</w:t>
      </w: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 w:hint="eastAsia"/>
          <w:b/>
          <w:bCs/>
          <w:sz w:val="20"/>
          <w:szCs w:val="20"/>
          <w:lang w:eastAsia="zh-TW"/>
        </w:rPr>
      </w:pPr>
    </w:p>
    <w:p w:rsidR="00287515" w:rsidRDefault="00287515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  <w:bookmarkStart w:id="0" w:name="_GoBack"/>
      <w:bookmarkEnd w:id="0"/>
    </w:p>
    <w:p w:rsidR="00287515" w:rsidRDefault="00287515">
      <w:pPr>
        <w:spacing w:before="2"/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287515" w:rsidRDefault="00C2307A">
      <w:pPr>
        <w:pStyle w:val="1"/>
        <w:tabs>
          <w:tab w:val="left" w:pos="1103"/>
        </w:tabs>
        <w:spacing w:before="14"/>
        <w:ind w:left="138"/>
        <w:rPr>
          <w:b w:val="0"/>
          <w:bCs w:val="0"/>
          <w:lang w:eastAsia="zh-TW"/>
        </w:rPr>
      </w:pPr>
      <w:r>
        <w:rPr>
          <w:lang w:eastAsia="zh-TW"/>
        </w:rPr>
        <w:t>陸、</w:t>
      </w:r>
      <w:r>
        <w:rPr>
          <w:lang w:eastAsia="zh-TW"/>
        </w:rPr>
        <w:tab/>
        <w:t>其他說明</w:t>
      </w:r>
    </w:p>
    <w:p w:rsidR="00287515" w:rsidRDefault="00C2307A">
      <w:pPr>
        <w:pStyle w:val="a3"/>
        <w:tabs>
          <w:tab w:val="left" w:pos="1112"/>
        </w:tabs>
        <w:ind w:left="632"/>
        <w:rPr>
          <w:lang w:eastAsia="zh-TW"/>
        </w:rPr>
      </w:pPr>
      <w:r>
        <w:rPr>
          <w:rFonts w:ascii="Wingdings" w:eastAsia="Wingdings" w:hAnsi="Wingdings" w:cs="Wingdings"/>
          <w:lang w:eastAsia="zh-TW"/>
        </w:rPr>
        <w:t></w:t>
      </w:r>
      <w:r>
        <w:rPr>
          <w:rFonts w:ascii="Times New Roman" w:eastAsia="Times New Roman" w:hAnsi="Times New Roman" w:cs="Times New Roman"/>
          <w:lang w:eastAsia="zh-TW"/>
        </w:rPr>
        <w:tab/>
      </w:r>
      <w:r>
        <w:rPr>
          <w:spacing w:val="-2"/>
          <w:lang w:eastAsia="zh-TW"/>
        </w:rPr>
        <w:t>敬請</w:t>
      </w:r>
      <w:proofErr w:type="gramStart"/>
      <w:r>
        <w:rPr>
          <w:spacing w:val="-2"/>
          <w:lang w:eastAsia="zh-TW"/>
        </w:rPr>
        <w:t>各校惠予</w:t>
      </w:r>
      <w:proofErr w:type="gramEnd"/>
      <w:r>
        <w:rPr>
          <w:spacing w:val="-2"/>
          <w:lang w:eastAsia="zh-TW"/>
        </w:rPr>
        <w:t>參加本研習教師公差假。</w:t>
      </w:r>
    </w:p>
    <w:p w:rsidR="00287515" w:rsidRDefault="00C2307A">
      <w:pPr>
        <w:pStyle w:val="a3"/>
        <w:tabs>
          <w:tab w:val="left" w:pos="1112"/>
        </w:tabs>
        <w:spacing w:before="120"/>
        <w:ind w:left="632"/>
        <w:rPr>
          <w:lang w:eastAsia="zh-TW"/>
        </w:rPr>
      </w:pPr>
      <w:r>
        <w:rPr>
          <w:rFonts w:ascii="Wingdings" w:eastAsia="Wingdings" w:hAnsi="Wingdings" w:cs="Wingdings"/>
          <w:lang w:eastAsia="zh-TW"/>
        </w:rPr>
        <w:t></w:t>
      </w:r>
      <w:r>
        <w:rPr>
          <w:rFonts w:ascii="Times New Roman" w:eastAsia="Times New Roman" w:hAnsi="Times New Roman" w:cs="Times New Roman"/>
          <w:lang w:eastAsia="zh-TW"/>
        </w:rPr>
        <w:tab/>
      </w:r>
      <w:r>
        <w:rPr>
          <w:spacing w:val="-1"/>
          <w:lang w:eastAsia="zh-TW"/>
        </w:rPr>
        <w:t>參加研習老師請自備耳機麥克風。</w:t>
      </w:r>
    </w:p>
    <w:p w:rsidR="00287515" w:rsidRDefault="00287515">
      <w:pPr>
        <w:rPr>
          <w:lang w:eastAsia="zh-TW"/>
        </w:rPr>
      </w:pPr>
    </w:p>
    <w:p w:rsidR="00C2307A" w:rsidRDefault="00C2307A">
      <w:pPr>
        <w:rPr>
          <w:lang w:eastAsia="zh-TW"/>
        </w:rPr>
        <w:sectPr w:rsidR="00C2307A">
          <w:pgSz w:w="11910" w:h="16850"/>
          <w:pgMar w:top="1440" w:right="860" w:bottom="280" w:left="1280" w:header="720" w:footer="720" w:gutter="0"/>
          <w:cols w:space="720"/>
        </w:sectPr>
      </w:pPr>
    </w:p>
    <w:p w:rsidR="00287515" w:rsidRDefault="00C2307A">
      <w:pPr>
        <w:tabs>
          <w:tab w:val="left" w:pos="1083"/>
        </w:tabs>
        <w:spacing w:line="365" w:lineRule="exact"/>
        <w:ind w:left="118"/>
        <w:rPr>
          <w:rFonts w:ascii="標楷體" w:eastAsia="標楷體" w:hAnsi="標楷體" w:cs="標楷體"/>
          <w:sz w:val="28"/>
          <w:szCs w:val="28"/>
          <w:lang w:eastAsia="zh-TW"/>
        </w:rPr>
      </w:pPr>
      <w:proofErr w:type="gramStart"/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柒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報名時間：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即日起至</w:t>
      </w:r>
      <w:r>
        <w:rPr>
          <w:rFonts w:ascii="標楷體" w:eastAsia="標楷體" w:hAnsi="標楷體" w:cs="標楷體"/>
          <w:spacing w:val="-7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105</w:t>
      </w:r>
      <w:r>
        <w:rPr>
          <w:rFonts w:ascii="標楷體" w:eastAsia="標楷體" w:hAnsi="標楷體" w:cs="標楷體"/>
          <w:spacing w:val="-7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pacing w:val="-7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06</w:t>
      </w:r>
      <w:r>
        <w:rPr>
          <w:rFonts w:ascii="標楷體" w:eastAsia="標楷體" w:hAnsi="標楷體" w:cs="標楷體"/>
          <w:spacing w:val="-7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pacing w:val="-7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28</w:t>
      </w:r>
      <w:r>
        <w:rPr>
          <w:rFonts w:ascii="標楷體" w:eastAsia="標楷體" w:hAnsi="標楷體" w:cs="標楷體"/>
          <w:spacing w:val="-7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日（星期二）止</w:t>
      </w:r>
    </w:p>
    <w:p w:rsidR="00287515" w:rsidRDefault="00287515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287515" w:rsidRDefault="00C2307A">
      <w:pPr>
        <w:pStyle w:val="1"/>
        <w:tabs>
          <w:tab w:val="left" w:pos="1083"/>
        </w:tabs>
        <w:spacing w:before="246"/>
        <w:rPr>
          <w:rFonts w:cs="標楷體"/>
          <w:b w:val="0"/>
          <w:bCs w:val="0"/>
          <w:lang w:eastAsia="zh-TW"/>
        </w:rPr>
      </w:pPr>
      <w:r>
        <w:rPr>
          <w:lang w:eastAsia="zh-TW"/>
        </w:rPr>
        <w:t>捌、</w:t>
      </w:r>
      <w:r>
        <w:rPr>
          <w:lang w:eastAsia="zh-TW"/>
        </w:rPr>
        <w:tab/>
        <w:t>報名方式</w:t>
      </w:r>
      <w:r>
        <w:rPr>
          <w:rFonts w:cs="標楷體"/>
          <w:lang w:eastAsia="zh-TW"/>
        </w:rPr>
        <w:t>:</w:t>
      </w:r>
    </w:p>
    <w:p w:rsidR="00287515" w:rsidRDefault="00C2307A">
      <w:pPr>
        <w:pStyle w:val="a3"/>
        <w:rPr>
          <w:lang w:eastAsia="zh-TW"/>
        </w:rPr>
      </w:pPr>
      <w:r>
        <w:rPr>
          <w:lang w:eastAsia="zh-TW"/>
        </w:rPr>
        <w:t>一、</w:t>
      </w:r>
      <w:r>
        <w:rPr>
          <w:spacing w:val="-1"/>
          <w:lang w:eastAsia="zh-TW"/>
        </w:rPr>
        <w:t xml:space="preserve"> </w:t>
      </w:r>
      <w:proofErr w:type="gramStart"/>
      <w:r>
        <w:rPr>
          <w:spacing w:val="-1"/>
          <w:lang w:eastAsia="zh-TW"/>
        </w:rPr>
        <w:t>採線上</w:t>
      </w:r>
      <w:proofErr w:type="gramEnd"/>
      <w:r>
        <w:rPr>
          <w:spacing w:val="-1"/>
          <w:lang w:eastAsia="zh-TW"/>
        </w:rPr>
        <w:t>報名。</w:t>
      </w:r>
    </w:p>
    <w:p w:rsidR="00287515" w:rsidRDefault="00C2307A">
      <w:pPr>
        <w:spacing w:before="123"/>
        <w:ind w:left="1217"/>
        <w:rPr>
          <w:rFonts w:ascii="標楷體" w:eastAsia="標楷體" w:hAnsi="標楷體" w:cs="標楷體"/>
          <w:sz w:val="28"/>
          <w:szCs w:val="28"/>
          <w:lang w:eastAsia="zh-TW"/>
        </w:rPr>
      </w:pPr>
      <w:proofErr w:type="gramStart"/>
      <w:r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碁</w:t>
      </w:r>
      <w:proofErr w:type="gramEnd"/>
      <w:r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峰資訊網站-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【碁峰校園軟體網】-【研習活動】</w:t>
      </w:r>
    </w:p>
    <w:p w:rsidR="00287515" w:rsidRDefault="00C2307A">
      <w:pPr>
        <w:pStyle w:val="a3"/>
        <w:spacing w:before="125"/>
        <w:ind w:left="1217"/>
        <w:rPr>
          <w:rFonts w:cs="標楷體"/>
          <w:lang w:eastAsia="zh-TW"/>
        </w:rPr>
      </w:pPr>
      <w:r>
        <w:rPr>
          <w:lang w:eastAsia="zh-TW"/>
        </w:rPr>
        <w:t>報名</w:t>
      </w:r>
      <w:r>
        <w:rPr>
          <w:spacing w:val="-1"/>
          <w:lang w:eastAsia="zh-TW"/>
        </w:rPr>
        <w:t xml:space="preserve"> </w:t>
      </w:r>
      <w:hyperlink r:id="rId4">
        <w:r>
          <w:rPr>
            <w:rFonts w:cs="標楷體"/>
            <w:spacing w:val="-1"/>
            <w:lang w:eastAsia="zh-TW"/>
          </w:rPr>
          <w:t>http://books.gotop.com.tw/R001_2.aspx?ID=1487</w:t>
        </w:r>
      </w:hyperlink>
    </w:p>
    <w:p w:rsidR="00287515" w:rsidRDefault="00C2307A">
      <w:pPr>
        <w:pStyle w:val="a3"/>
        <w:rPr>
          <w:lang w:eastAsia="zh-TW"/>
        </w:rPr>
      </w:pPr>
      <w:r>
        <w:rPr>
          <w:lang w:eastAsia="zh-TW"/>
        </w:rPr>
        <w:t>二、</w:t>
      </w:r>
      <w:r>
        <w:rPr>
          <w:spacing w:val="-1"/>
          <w:lang w:eastAsia="zh-TW"/>
        </w:rPr>
        <w:t xml:space="preserve"> 研習人數限制為</w:t>
      </w:r>
      <w:r>
        <w:rPr>
          <w:spacing w:val="-71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50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人。</w:t>
      </w:r>
    </w:p>
    <w:p w:rsidR="00287515" w:rsidRDefault="00C2307A">
      <w:pPr>
        <w:pStyle w:val="a3"/>
        <w:spacing w:line="320" w:lineRule="auto"/>
        <w:ind w:left="1237" w:right="146" w:hanging="560"/>
        <w:rPr>
          <w:lang w:eastAsia="zh-TW"/>
        </w:rPr>
      </w:pPr>
      <w:r>
        <w:rPr>
          <w:w w:val="95"/>
          <w:lang w:eastAsia="zh-TW"/>
        </w:rPr>
        <w:t xml:space="preserve">三、  </w:t>
      </w:r>
      <w:r>
        <w:rPr>
          <w:spacing w:val="49"/>
          <w:w w:val="95"/>
          <w:lang w:eastAsia="zh-TW"/>
        </w:rPr>
        <w:t xml:space="preserve"> </w:t>
      </w:r>
      <w:r>
        <w:rPr>
          <w:spacing w:val="-1"/>
          <w:w w:val="95"/>
          <w:lang w:eastAsia="zh-TW"/>
        </w:rPr>
        <w:t>因名額有限，若報名人數超過研習名額，主辦單位保有篩選報名人員</w:t>
      </w:r>
      <w:r>
        <w:rPr>
          <w:spacing w:val="21"/>
          <w:lang w:eastAsia="zh-TW"/>
        </w:rPr>
        <w:t xml:space="preserve"> </w:t>
      </w:r>
      <w:r>
        <w:rPr>
          <w:lang w:eastAsia="zh-TW"/>
        </w:rPr>
        <w:t>之權利。</w:t>
      </w:r>
    </w:p>
    <w:p w:rsidR="00287515" w:rsidRDefault="00287515">
      <w:pPr>
        <w:spacing w:before="8"/>
        <w:rPr>
          <w:rFonts w:ascii="標楷體" w:eastAsia="標楷體" w:hAnsi="標楷體" w:cs="標楷體"/>
          <w:sz w:val="39"/>
          <w:szCs w:val="39"/>
          <w:lang w:eastAsia="zh-TW"/>
        </w:rPr>
      </w:pPr>
    </w:p>
    <w:p w:rsidR="00287515" w:rsidRDefault="00C2307A">
      <w:pPr>
        <w:pStyle w:val="1"/>
        <w:rPr>
          <w:b w:val="0"/>
          <w:bCs w:val="0"/>
          <w:lang w:eastAsia="zh-TW"/>
        </w:rPr>
      </w:pPr>
      <w:r>
        <w:rPr>
          <w:spacing w:val="-1"/>
          <w:lang w:eastAsia="zh-TW"/>
        </w:rPr>
        <w:t>玖、活動聯絡人：</w:t>
      </w:r>
    </w:p>
    <w:p w:rsidR="00287515" w:rsidRDefault="00C2307A">
      <w:pPr>
        <w:pStyle w:val="a3"/>
        <w:spacing w:before="125"/>
        <w:ind w:left="118" w:firstLine="559"/>
        <w:rPr>
          <w:rFonts w:cs="標楷體"/>
          <w:lang w:eastAsia="zh-TW"/>
        </w:rPr>
      </w:pPr>
      <w:r>
        <w:rPr>
          <w:spacing w:val="-41"/>
          <w:lang w:eastAsia="zh-TW"/>
        </w:rPr>
        <w:t>一</w:t>
      </w:r>
      <w:r>
        <w:rPr>
          <w:spacing w:val="-44"/>
          <w:lang w:eastAsia="zh-TW"/>
        </w:rPr>
        <w:t>、</w:t>
      </w:r>
      <w:proofErr w:type="gramStart"/>
      <w:r>
        <w:rPr>
          <w:lang w:eastAsia="zh-TW"/>
        </w:rPr>
        <w:t>碁</w:t>
      </w:r>
      <w:proofErr w:type="gramEnd"/>
      <w:r>
        <w:rPr>
          <w:lang w:eastAsia="zh-TW"/>
        </w:rPr>
        <w:t>峰</w:t>
      </w:r>
      <w:r>
        <w:rPr>
          <w:spacing w:val="-3"/>
          <w:lang w:eastAsia="zh-TW"/>
        </w:rPr>
        <w:t>資</w:t>
      </w:r>
      <w:r>
        <w:rPr>
          <w:lang w:eastAsia="zh-TW"/>
        </w:rPr>
        <w:t>訊股</w:t>
      </w:r>
      <w:r>
        <w:rPr>
          <w:spacing w:val="-3"/>
          <w:lang w:eastAsia="zh-TW"/>
        </w:rPr>
        <w:t>份有</w:t>
      </w:r>
      <w:r>
        <w:rPr>
          <w:lang w:eastAsia="zh-TW"/>
        </w:rPr>
        <w:t>限公司</w:t>
      </w:r>
      <w:r>
        <w:rPr>
          <w:spacing w:val="-1"/>
          <w:lang w:eastAsia="zh-TW"/>
        </w:rPr>
        <w:t xml:space="preserve"> </w:t>
      </w:r>
      <w:r>
        <w:rPr>
          <w:lang w:eastAsia="zh-TW"/>
        </w:rPr>
        <w:t>蔡</w:t>
      </w:r>
      <w:r>
        <w:rPr>
          <w:spacing w:val="-3"/>
          <w:lang w:eastAsia="zh-TW"/>
        </w:rPr>
        <w:t>淑</w:t>
      </w:r>
      <w:r>
        <w:rPr>
          <w:lang w:eastAsia="zh-TW"/>
        </w:rPr>
        <w:t>慧</w:t>
      </w:r>
      <w:r>
        <w:rPr>
          <w:spacing w:val="-1"/>
          <w:lang w:eastAsia="zh-TW"/>
        </w:rPr>
        <w:t xml:space="preserve"> </w:t>
      </w:r>
      <w:r>
        <w:rPr>
          <w:spacing w:val="-3"/>
          <w:lang w:eastAsia="zh-TW"/>
        </w:rPr>
        <w:t>小</w:t>
      </w:r>
      <w:r>
        <w:rPr>
          <w:spacing w:val="-41"/>
          <w:lang w:eastAsia="zh-TW"/>
        </w:rPr>
        <w:t>姐</w:t>
      </w:r>
      <w:r>
        <w:rPr>
          <w:spacing w:val="-44"/>
          <w:lang w:eastAsia="zh-TW"/>
        </w:rPr>
        <w:t>；</w:t>
      </w:r>
      <w:r>
        <w:rPr>
          <w:lang w:eastAsia="zh-TW"/>
        </w:rPr>
        <w:t>聯絡</w:t>
      </w:r>
      <w:r>
        <w:rPr>
          <w:spacing w:val="-3"/>
          <w:lang w:eastAsia="zh-TW"/>
        </w:rPr>
        <w:t>電</w:t>
      </w:r>
      <w:r>
        <w:rPr>
          <w:spacing w:val="-41"/>
          <w:lang w:eastAsia="zh-TW"/>
        </w:rPr>
        <w:t>話：</w:t>
      </w:r>
      <w:r>
        <w:rPr>
          <w:rFonts w:cs="標楷體"/>
          <w:spacing w:val="-2"/>
          <w:lang w:eastAsia="zh-TW"/>
        </w:rPr>
        <w:t>(02)</w:t>
      </w:r>
      <w:r>
        <w:rPr>
          <w:rFonts w:cs="標楷體"/>
          <w:spacing w:val="1"/>
          <w:lang w:eastAsia="zh-TW"/>
        </w:rPr>
        <w:t>2</w:t>
      </w:r>
      <w:r>
        <w:rPr>
          <w:rFonts w:cs="標楷體"/>
          <w:spacing w:val="-2"/>
          <w:lang w:eastAsia="zh-TW"/>
        </w:rPr>
        <w:t>78</w:t>
      </w:r>
      <w:r>
        <w:rPr>
          <w:rFonts w:cs="標楷體"/>
          <w:lang w:eastAsia="zh-TW"/>
        </w:rPr>
        <w:t>8</w:t>
      </w:r>
      <w:r>
        <w:rPr>
          <w:rFonts w:cs="標楷體"/>
          <w:spacing w:val="-2"/>
          <w:lang w:eastAsia="zh-TW"/>
        </w:rPr>
        <w:t>-2</w:t>
      </w:r>
      <w:r>
        <w:rPr>
          <w:rFonts w:cs="標楷體"/>
          <w:spacing w:val="1"/>
          <w:lang w:eastAsia="zh-TW"/>
        </w:rPr>
        <w:t>4</w:t>
      </w:r>
      <w:r>
        <w:rPr>
          <w:rFonts w:cs="標楷體"/>
          <w:spacing w:val="-2"/>
          <w:lang w:eastAsia="zh-TW"/>
        </w:rPr>
        <w:t>0</w:t>
      </w:r>
      <w:r>
        <w:rPr>
          <w:rFonts w:cs="標楷體"/>
          <w:lang w:eastAsia="zh-TW"/>
        </w:rPr>
        <w:t>8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轉</w:t>
      </w:r>
      <w:r>
        <w:rPr>
          <w:spacing w:val="-71"/>
          <w:lang w:eastAsia="zh-TW"/>
        </w:rPr>
        <w:t xml:space="preserve"> </w:t>
      </w:r>
      <w:r>
        <w:rPr>
          <w:rFonts w:cs="標楷體"/>
          <w:spacing w:val="1"/>
          <w:lang w:eastAsia="zh-TW"/>
        </w:rPr>
        <w:t>8</w:t>
      </w:r>
      <w:r>
        <w:rPr>
          <w:rFonts w:cs="標楷體"/>
          <w:spacing w:val="-2"/>
          <w:lang w:eastAsia="zh-TW"/>
        </w:rPr>
        <w:t>5</w:t>
      </w:r>
      <w:r>
        <w:rPr>
          <w:rFonts w:cs="標楷體"/>
          <w:lang w:eastAsia="zh-TW"/>
        </w:rPr>
        <w:t>7</w:t>
      </w:r>
    </w:p>
    <w:p w:rsidR="00287515" w:rsidRDefault="00287515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C2307A" w:rsidRDefault="00C2307A">
      <w:pPr>
        <w:spacing w:before="246" w:line="320" w:lineRule="auto"/>
        <w:ind w:left="677" w:right="4067" w:hanging="560"/>
        <w:rPr>
          <w:rFonts w:ascii="標楷體" w:eastAsia="標楷體" w:hAnsi="標楷體" w:cs="標楷體"/>
          <w:b/>
          <w:bCs/>
          <w:spacing w:val="26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壹拾、研習地點及位置圖</w:t>
      </w:r>
      <w:r>
        <w:rPr>
          <w:rFonts w:ascii="標楷體" w:eastAsia="標楷體" w:hAnsi="標楷體" w:cs="標楷體"/>
          <w:b/>
          <w:bCs/>
          <w:spacing w:val="26"/>
          <w:sz w:val="28"/>
          <w:szCs w:val="28"/>
          <w:lang w:eastAsia="zh-TW"/>
        </w:rPr>
        <w:t xml:space="preserve"> </w:t>
      </w:r>
    </w:p>
    <w:p w:rsidR="00287515" w:rsidRDefault="00C2307A">
      <w:pPr>
        <w:spacing w:before="246" w:line="320" w:lineRule="auto"/>
        <w:ind w:left="677" w:right="4067" w:hanging="56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1"/>
          <w:sz w:val="28"/>
          <w:szCs w:val="28"/>
          <w:lang w:eastAsia="zh-TW"/>
        </w:rPr>
        <w:t xml:space="preserve">　　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一、學校地址：</w:t>
      </w:r>
      <w:r>
        <w:rPr>
          <w:rFonts w:ascii="標楷體" w:eastAsia="標楷體" w:hAnsi="標楷體" w:cs="標楷體"/>
          <w:color w:val="3E3E3E"/>
          <w:spacing w:val="-1"/>
          <w:sz w:val="28"/>
          <w:szCs w:val="28"/>
          <w:lang w:eastAsia="zh-TW"/>
        </w:rPr>
        <w:t>台南市新市區中華路</w:t>
      </w:r>
      <w:r>
        <w:rPr>
          <w:rFonts w:ascii="標楷體" w:eastAsia="標楷體" w:hAnsi="標楷體" w:cs="標楷體"/>
          <w:color w:val="3E3E3E"/>
          <w:spacing w:val="-7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color w:val="3E3E3E"/>
          <w:spacing w:val="-2"/>
          <w:sz w:val="28"/>
          <w:szCs w:val="28"/>
          <w:lang w:eastAsia="zh-TW"/>
        </w:rPr>
        <w:t>49</w:t>
      </w:r>
      <w:r>
        <w:rPr>
          <w:rFonts w:ascii="標楷體" w:eastAsia="標楷體" w:hAnsi="標楷體" w:cs="標楷體"/>
          <w:color w:val="3E3E3E"/>
          <w:spacing w:val="-7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color w:val="3E3E3E"/>
          <w:sz w:val="28"/>
          <w:szCs w:val="28"/>
          <w:lang w:eastAsia="zh-TW"/>
        </w:rPr>
        <w:t>號</w:t>
      </w:r>
    </w:p>
    <w:p w:rsidR="00287515" w:rsidRDefault="00C2307A">
      <w:pPr>
        <w:pStyle w:val="a3"/>
        <w:spacing w:before="29"/>
        <w:rPr>
          <w:lang w:eastAsia="zh-TW"/>
        </w:rPr>
      </w:pPr>
      <w:r>
        <w:rPr>
          <w:spacing w:val="-1"/>
          <w:lang w:eastAsia="zh-TW"/>
        </w:rPr>
        <w:t>二、研習地點：遠東科技大學 數位媒體設計與管理系 互動遊戲電腦教室</w:t>
      </w:r>
    </w:p>
    <w:p w:rsidR="00287515" w:rsidRDefault="00287515">
      <w:pPr>
        <w:rPr>
          <w:lang w:eastAsia="zh-TW"/>
        </w:rPr>
        <w:sectPr w:rsidR="00287515">
          <w:pgSz w:w="11910" w:h="16850"/>
          <w:pgMar w:top="1440" w:right="680" w:bottom="280" w:left="1300" w:header="720" w:footer="720" w:gutter="0"/>
          <w:cols w:space="720"/>
        </w:sectPr>
      </w:pPr>
    </w:p>
    <w:p w:rsidR="00287515" w:rsidRDefault="00287515">
      <w:pPr>
        <w:spacing w:before="10"/>
        <w:rPr>
          <w:rFonts w:ascii="Times New Roman" w:eastAsia="Times New Roman" w:hAnsi="Times New Roman" w:cs="Times New Roman"/>
          <w:sz w:val="6"/>
          <w:szCs w:val="6"/>
          <w:lang w:eastAsia="zh-TW"/>
        </w:rPr>
      </w:pPr>
    </w:p>
    <w:p w:rsidR="00287515" w:rsidRDefault="00C2307A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inline distT="0" distB="0" distL="0" distR="0">
            <wp:extent cx="6147783" cy="7433214"/>
            <wp:effectExtent l="0" t="0" r="0" b="0"/>
            <wp:docPr id="1" name="image1.jpeg" descr="C:\Users\ASUS\Desktop\交通位置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7783" cy="743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515" w:rsidRDefault="0028751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87515">
          <w:pgSz w:w="11910" w:h="16850"/>
          <w:pgMar w:top="1360" w:right="660" w:bottom="280" w:left="1340" w:header="720" w:footer="720" w:gutter="0"/>
          <w:cols w:space="720"/>
        </w:sectPr>
      </w:pPr>
    </w:p>
    <w:p w:rsidR="00287515" w:rsidRDefault="00287515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287515" w:rsidRDefault="00C2307A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inline distT="0" distB="0" distL="0" distR="0">
            <wp:extent cx="6087857" cy="7238238"/>
            <wp:effectExtent l="0" t="0" r="0" b="0"/>
            <wp:docPr id="3" name="image2.jpeg" descr="C:\Users\ASUS\Desktop\校園配置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7857" cy="723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515">
      <w:pgSz w:w="11910" w:h="16850"/>
      <w:pgMar w:top="1460" w:right="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87515"/>
    <w:rsid w:val="00287515"/>
    <w:rsid w:val="00C2307A"/>
    <w:rsid w:val="00F4043F"/>
    <w:rsid w:val="00F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D0E5750"/>
  <w15:docId w15:val="{10B5E4F4-8517-4B2A-8E16-D698CD2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標楷體" w:eastAsia="標楷體" w:hAnsi="標楷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3"/>
      <w:ind w:left="67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books.gotop.com.tw/R001_2.aspx?ID=1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Connie Lin</cp:lastModifiedBy>
  <cp:revision>4</cp:revision>
  <dcterms:created xsi:type="dcterms:W3CDTF">2016-06-14T14:37:00Z</dcterms:created>
  <dcterms:modified xsi:type="dcterms:W3CDTF">2016-06-14T06:45:00Z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LastSaved">
    <vt:filetime>2016-06-14T00:00:00Z</vt:filetime>
  </property>
</Properties>
</file>