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87" w:rsidRDefault="00BA6FF0" w:rsidP="00196C5F">
      <w:pPr>
        <w:kinsoku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44756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教育部</w:t>
      </w:r>
      <w:r w:rsidR="002051F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「</w:t>
      </w:r>
      <w:r w:rsidR="002051FF" w:rsidRPr="002051F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推廣校園</w:t>
      </w:r>
      <w:r w:rsidR="002051FF" w:rsidRPr="002051F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4G</w:t>
      </w:r>
      <w:r w:rsidR="002051FF" w:rsidRPr="002051F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創新應用服務</w:t>
      </w:r>
      <w:r w:rsidR="002051F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」成果</w:t>
      </w:r>
      <w:r w:rsidRPr="0044756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發表會</w:t>
      </w:r>
    </w:p>
    <w:p w:rsidR="00E02449" w:rsidRPr="00E02449" w:rsidRDefault="00E02449" w:rsidP="00196C5F">
      <w:pPr>
        <w:kinsoku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議程</w:t>
      </w:r>
    </w:p>
    <w:p w:rsidR="00BA6FF0" w:rsidRPr="0044756D" w:rsidRDefault="00BA6FF0" w:rsidP="00453BCE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44756D">
        <w:rPr>
          <w:rFonts w:ascii="Times New Roman" w:eastAsia="標楷體" w:hAnsi="Times New Roman" w:cs="Times New Roman"/>
          <w:b/>
          <w:color w:val="000000" w:themeColor="text1"/>
          <w:szCs w:val="24"/>
        </w:rPr>
        <w:t>壹、目的</w:t>
      </w:r>
    </w:p>
    <w:p w:rsidR="002D71C6" w:rsidRPr="0044756D" w:rsidRDefault="009A5CF9" w:rsidP="00E02449">
      <w:pPr>
        <w:kinsoku w:val="0"/>
        <w:overflowPunct w:val="0"/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4756D">
        <w:rPr>
          <w:rFonts w:ascii="Times New Roman" w:eastAsia="標楷體" w:hAnsi="Times New Roman" w:cs="Times New Roman"/>
          <w:color w:val="000000" w:themeColor="text1"/>
          <w:szCs w:val="24"/>
        </w:rPr>
        <w:t>隨著</w:t>
      </w:r>
      <w:r w:rsidR="007D00B4">
        <w:rPr>
          <w:rFonts w:ascii="Times New Roman" w:eastAsia="標楷體" w:hAnsi="Times New Roman" w:cs="Times New Roman" w:hint="eastAsia"/>
          <w:color w:val="000000" w:themeColor="text1"/>
          <w:szCs w:val="24"/>
        </w:rPr>
        <w:t>4G</w:t>
      </w:r>
      <w:r w:rsidR="007D00B4">
        <w:rPr>
          <w:rFonts w:ascii="Times New Roman" w:eastAsia="標楷體" w:hAnsi="Times New Roman" w:cs="Times New Roman" w:hint="eastAsia"/>
          <w:color w:val="000000" w:themeColor="text1"/>
          <w:szCs w:val="24"/>
        </w:rPr>
        <w:t>行動</w:t>
      </w:r>
      <w:r w:rsidR="00D07BFB">
        <w:rPr>
          <w:rFonts w:ascii="Times New Roman" w:eastAsia="標楷體" w:hAnsi="Times New Roman" w:cs="Times New Roman"/>
          <w:color w:val="000000" w:themeColor="text1"/>
          <w:szCs w:val="24"/>
        </w:rPr>
        <w:t>寬頻服務的普及</w:t>
      </w:r>
      <w:r w:rsidR="00D07BFB" w:rsidRPr="0044756D">
        <w:rPr>
          <w:rFonts w:ascii="Times New Roman" w:eastAsia="標楷體" w:hAnsi="Times New Roman" w:cs="Times New Roman"/>
          <w:color w:val="000000" w:themeColor="text1"/>
          <w:szCs w:val="24"/>
        </w:rPr>
        <w:t>、智慧型手機及平板電腦等行動裝置與應用的大量推出</w:t>
      </w:r>
      <w:r w:rsidRPr="0044756D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430B8A">
        <w:rPr>
          <w:rFonts w:ascii="Times New Roman" w:eastAsia="標楷體" w:hAnsi="Times New Roman" w:cs="Times New Roman" w:hint="eastAsia"/>
          <w:color w:val="000000" w:themeColor="text1"/>
          <w:szCs w:val="24"/>
        </w:rPr>
        <w:t>民眾的數位生活</w:t>
      </w:r>
      <w:r w:rsidR="007D00B4">
        <w:rPr>
          <w:rFonts w:ascii="Times New Roman" w:eastAsia="標楷體" w:hAnsi="Times New Roman" w:cs="Times New Roman" w:hint="eastAsia"/>
          <w:color w:val="000000" w:themeColor="text1"/>
          <w:szCs w:val="24"/>
        </w:rPr>
        <w:t>與學習模式已蔚為不同。</w:t>
      </w:r>
      <w:r w:rsidR="002051FF">
        <w:rPr>
          <w:rFonts w:ascii="Times New Roman" w:eastAsia="標楷體" w:hAnsi="Times New Roman" w:cs="Times New Roman" w:hint="eastAsia"/>
          <w:color w:val="000000" w:themeColor="text1"/>
          <w:szCs w:val="24"/>
        </w:rPr>
        <w:t>為</w:t>
      </w:r>
      <w:r w:rsidR="00A3646F">
        <w:rPr>
          <w:rFonts w:ascii="Times New Roman" w:eastAsia="標楷體" w:hAnsi="Times New Roman" w:cs="Times New Roman"/>
          <w:color w:val="000000" w:themeColor="text1"/>
          <w:szCs w:val="24"/>
        </w:rPr>
        <w:t>掌握此科技趨勢，</w:t>
      </w:r>
      <w:r w:rsidR="002D1DC5">
        <w:rPr>
          <w:rFonts w:ascii="Times New Roman" w:eastAsia="標楷體" w:hAnsi="Times New Roman" w:cs="Times New Roman" w:hint="eastAsia"/>
          <w:color w:val="000000" w:themeColor="text1"/>
          <w:szCs w:val="24"/>
        </w:rPr>
        <w:t>本部</w:t>
      </w:r>
      <w:r w:rsidR="00A3646F">
        <w:rPr>
          <w:rFonts w:ascii="Times New Roman" w:eastAsia="標楷體" w:hAnsi="Times New Roman" w:cs="Times New Roman"/>
          <w:color w:val="000000" w:themeColor="text1"/>
          <w:szCs w:val="24"/>
        </w:rPr>
        <w:t>推動</w:t>
      </w:r>
      <w:r w:rsidR="002D1DC5">
        <w:rPr>
          <w:rFonts w:ascii="Times New Roman" w:eastAsia="標楷體" w:hAnsi="Times New Roman" w:cs="Times New Roman" w:hint="eastAsia"/>
          <w:color w:val="000000" w:themeColor="text1"/>
          <w:szCs w:val="24"/>
        </w:rPr>
        <w:t>有</w:t>
      </w:r>
      <w:r w:rsidR="002051FF" w:rsidRPr="002051FF">
        <w:rPr>
          <w:rFonts w:ascii="Times New Roman" w:eastAsia="標楷體" w:hAnsi="Times New Roman" w:cs="Times New Roman" w:hint="eastAsia"/>
          <w:color w:val="000000" w:themeColor="text1"/>
          <w:szCs w:val="24"/>
        </w:rPr>
        <w:t>「推廣校園</w:t>
      </w:r>
      <w:r w:rsidR="002051FF" w:rsidRPr="002051FF">
        <w:rPr>
          <w:rFonts w:ascii="Times New Roman" w:eastAsia="標楷體" w:hAnsi="Times New Roman" w:cs="Times New Roman" w:hint="eastAsia"/>
          <w:color w:val="000000" w:themeColor="text1"/>
          <w:szCs w:val="24"/>
        </w:rPr>
        <w:t>4G</w:t>
      </w:r>
      <w:r w:rsidR="002051FF" w:rsidRPr="002051FF">
        <w:rPr>
          <w:rFonts w:ascii="Times New Roman" w:eastAsia="標楷體" w:hAnsi="Times New Roman" w:cs="Times New Roman" w:hint="eastAsia"/>
          <w:color w:val="000000" w:themeColor="text1"/>
          <w:szCs w:val="24"/>
        </w:rPr>
        <w:t>創新應用服務」</w:t>
      </w:r>
      <w:r w:rsidR="002051FF">
        <w:rPr>
          <w:rFonts w:ascii="Times New Roman" w:eastAsia="標楷體" w:hAnsi="Times New Roman" w:cs="Times New Roman" w:hint="eastAsia"/>
          <w:color w:val="000000" w:themeColor="text1"/>
          <w:szCs w:val="24"/>
        </w:rPr>
        <w:t>計畫</w:t>
      </w:r>
      <w:r w:rsidR="00E87DF6">
        <w:rPr>
          <w:rFonts w:ascii="Times New Roman" w:eastAsia="標楷體" w:hAnsi="Times New Roman" w:cs="Times New Roman"/>
          <w:color w:val="000000" w:themeColor="text1"/>
          <w:szCs w:val="24"/>
        </w:rPr>
        <w:t>，希</w:t>
      </w:r>
      <w:r w:rsidR="00E87DF6">
        <w:rPr>
          <w:rFonts w:ascii="Times New Roman" w:eastAsia="標楷體" w:hAnsi="Times New Roman" w:cs="Times New Roman" w:hint="eastAsia"/>
          <w:color w:val="000000" w:themeColor="text1"/>
          <w:szCs w:val="24"/>
        </w:rPr>
        <w:t>望</w:t>
      </w:r>
      <w:r w:rsidR="001448D9">
        <w:rPr>
          <w:rFonts w:ascii="Times New Roman" w:eastAsia="標楷體" w:hAnsi="Times New Roman" w:cs="Times New Roman" w:hint="eastAsia"/>
          <w:color w:val="000000" w:themeColor="text1"/>
          <w:szCs w:val="24"/>
        </w:rPr>
        <w:t>藉由</w:t>
      </w:r>
      <w:r w:rsidR="00686B63" w:rsidRPr="0044756D">
        <w:rPr>
          <w:rFonts w:ascii="Times New Roman" w:eastAsia="標楷體" w:hAnsi="Times New Roman" w:cs="Times New Roman"/>
          <w:color w:val="000000" w:themeColor="text1"/>
          <w:szCs w:val="24"/>
        </w:rPr>
        <w:t>「</w:t>
      </w:r>
      <w:r w:rsidR="00430B8A" w:rsidRPr="00430B8A">
        <w:rPr>
          <w:rFonts w:ascii="Times New Roman" w:eastAsia="標楷體" w:hAnsi="Times New Roman" w:cs="Times New Roman" w:hint="eastAsia"/>
          <w:color w:val="000000" w:themeColor="text1"/>
          <w:szCs w:val="24"/>
        </w:rPr>
        <w:t>校園行動應用服務研發及內容設計人才培育</w:t>
      </w:r>
      <w:r w:rsidR="00686B63" w:rsidRPr="0044756D">
        <w:rPr>
          <w:rFonts w:ascii="Times New Roman" w:eastAsia="標楷體" w:hAnsi="Times New Roman" w:cs="Times New Roman"/>
          <w:color w:val="000000" w:themeColor="text1"/>
          <w:szCs w:val="24"/>
        </w:rPr>
        <w:t>」</w:t>
      </w:r>
      <w:r w:rsidR="00430B8A" w:rsidRPr="0044756D">
        <w:rPr>
          <w:rFonts w:ascii="Times New Roman" w:eastAsia="標楷體" w:hAnsi="Times New Roman" w:cs="Times New Roman"/>
          <w:color w:val="000000" w:themeColor="text1"/>
          <w:szCs w:val="24"/>
        </w:rPr>
        <w:t>提升大學生師參與</w:t>
      </w:r>
      <w:r w:rsidR="00430B8A" w:rsidRPr="0044756D">
        <w:rPr>
          <w:rFonts w:ascii="Times New Roman" w:eastAsia="標楷體" w:hAnsi="Times New Roman" w:cs="Times New Roman"/>
          <w:color w:val="000000" w:themeColor="text1"/>
          <w:szCs w:val="24"/>
        </w:rPr>
        <w:t>4G</w:t>
      </w:r>
      <w:r w:rsidR="00430B8A" w:rsidRPr="0044756D">
        <w:rPr>
          <w:rFonts w:ascii="Times New Roman" w:eastAsia="標楷體" w:hAnsi="Times New Roman" w:cs="Times New Roman"/>
          <w:color w:val="000000" w:themeColor="text1"/>
          <w:szCs w:val="24"/>
        </w:rPr>
        <w:t>技術研發意願</w:t>
      </w:r>
      <w:r w:rsidR="00430B8A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430B8A" w:rsidRPr="0044756D">
        <w:rPr>
          <w:rFonts w:ascii="Times New Roman" w:eastAsia="標楷體" w:hAnsi="Times New Roman" w:cs="Times New Roman"/>
          <w:color w:val="000000" w:themeColor="text1"/>
          <w:szCs w:val="24"/>
        </w:rPr>
        <w:t>實現</w:t>
      </w:r>
      <w:r w:rsidR="00430B8A" w:rsidRPr="0044756D">
        <w:rPr>
          <w:rFonts w:ascii="Times New Roman" w:eastAsia="標楷體" w:hAnsi="Times New Roman" w:cs="Times New Roman"/>
          <w:color w:val="000000" w:themeColor="text1"/>
          <w:szCs w:val="24"/>
        </w:rPr>
        <w:t>4G</w:t>
      </w:r>
      <w:r w:rsidR="00430B8A">
        <w:rPr>
          <w:rFonts w:ascii="Times New Roman" w:eastAsia="標楷體" w:hAnsi="Times New Roman" w:cs="Times New Roman"/>
          <w:color w:val="000000" w:themeColor="text1"/>
          <w:szCs w:val="24"/>
        </w:rPr>
        <w:t>創新應用服務技術人才</w:t>
      </w:r>
      <w:r w:rsidR="00430B8A" w:rsidRPr="0044756D">
        <w:rPr>
          <w:rFonts w:ascii="Times New Roman" w:eastAsia="標楷體" w:hAnsi="Times New Roman" w:cs="Times New Roman"/>
          <w:color w:val="000000" w:themeColor="text1"/>
          <w:szCs w:val="24"/>
        </w:rPr>
        <w:t>培育</w:t>
      </w:r>
      <w:r w:rsidR="00430B8A">
        <w:rPr>
          <w:rFonts w:ascii="Times New Roman" w:eastAsia="標楷體" w:hAnsi="Times New Roman" w:cs="Times New Roman" w:hint="eastAsia"/>
          <w:color w:val="000000" w:themeColor="text1"/>
          <w:szCs w:val="24"/>
        </w:rPr>
        <w:t>；</w:t>
      </w:r>
      <w:r w:rsidR="00686B63" w:rsidRPr="0044756D">
        <w:rPr>
          <w:rFonts w:ascii="Times New Roman" w:eastAsia="標楷體" w:hAnsi="Times New Roman" w:cs="Times New Roman"/>
          <w:color w:val="000000" w:themeColor="text1"/>
          <w:szCs w:val="24"/>
        </w:rPr>
        <w:t>「</w:t>
      </w:r>
      <w:r w:rsidR="00430B8A" w:rsidRPr="00E17235">
        <w:rPr>
          <w:rFonts w:eastAsia="標楷體"/>
          <w:color w:val="000000" w:themeColor="text1"/>
        </w:rPr>
        <w:t>行動磨課師課程服務</w:t>
      </w:r>
      <w:r w:rsidR="00686B63" w:rsidRPr="0044756D">
        <w:rPr>
          <w:rFonts w:ascii="Times New Roman" w:eastAsia="標楷體" w:hAnsi="Times New Roman" w:cs="Times New Roman"/>
          <w:color w:val="000000" w:themeColor="text1"/>
          <w:szCs w:val="24"/>
        </w:rPr>
        <w:t>」</w:t>
      </w:r>
      <w:r w:rsidR="00430B8A" w:rsidRPr="0044756D">
        <w:rPr>
          <w:rFonts w:ascii="Times New Roman" w:eastAsia="標楷體" w:hAnsi="Times New Roman" w:cs="Times New Roman"/>
          <w:color w:val="000000" w:themeColor="text1"/>
          <w:szCs w:val="24"/>
        </w:rPr>
        <w:t>帶動在</w:t>
      </w:r>
      <w:r w:rsidR="00430B8A" w:rsidRPr="0044756D">
        <w:rPr>
          <w:rFonts w:ascii="Times New Roman" w:eastAsia="標楷體" w:hAnsi="Times New Roman" w:cs="Times New Roman"/>
          <w:color w:val="000000" w:themeColor="text1"/>
          <w:szCs w:val="24"/>
        </w:rPr>
        <w:t>4G</w:t>
      </w:r>
      <w:r w:rsidR="00430B8A" w:rsidRPr="0044756D">
        <w:rPr>
          <w:rFonts w:ascii="Times New Roman" w:eastAsia="標楷體" w:hAnsi="Times New Roman" w:cs="Times New Roman"/>
          <w:color w:val="000000" w:themeColor="text1"/>
          <w:szCs w:val="24"/>
        </w:rPr>
        <w:t>行動寬頻環境下進行學習之風潮，</w:t>
      </w:r>
      <w:r w:rsidR="00430B8A" w:rsidRPr="00430B8A">
        <w:rPr>
          <w:rFonts w:ascii="Times New Roman" w:eastAsia="標楷體" w:hAnsi="Times New Roman" w:cs="Times New Roman" w:hint="eastAsia"/>
          <w:color w:val="000000" w:themeColor="text1"/>
          <w:szCs w:val="24"/>
        </w:rPr>
        <w:t>建立民眾行動學習</w:t>
      </w:r>
      <w:r w:rsidR="00E87DF6">
        <w:rPr>
          <w:rFonts w:ascii="Times New Roman" w:eastAsia="標楷體" w:hAnsi="Times New Roman" w:cs="Times New Roman" w:hint="eastAsia"/>
          <w:color w:val="000000" w:themeColor="text1"/>
          <w:szCs w:val="24"/>
        </w:rPr>
        <w:t>的觀念，並培養終身學習的習慣</w:t>
      </w:r>
      <w:r w:rsidR="00430B8A">
        <w:rPr>
          <w:rFonts w:ascii="Times New Roman" w:eastAsia="標楷體" w:hAnsi="Times New Roman" w:cs="Times New Roman" w:hint="eastAsia"/>
          <w:color w:val="000000" w:themeColor="text1"/>
          <w:szCs w:val="24"/>
        </w:rPr>
        <w:t>；</w:t>
      </w:r>
      <w:r w:rsidR="00430B8A" w:rsidRPr="0044756D">
        <w:rPr>
          <w:rFonts w:ascii="Times New Roman" w:eastAsia="標楷體" w:hAnsi="Times New Roman" w:cs="Times New Roman"/>
          <w:color w:val="000000" w:themeColor="text1"/>
          <w:szCs w:val="24"/>
        </w:rPr>
        <w:t>「</w:t>
      </w:r>
      <w:r w:rsidR="00430B8A" w:rsidRPr="00E17235">
        <w:rPr>
          <w:rFonts w:eastAsia="標楷體"/>
          <w:color w:val="000000" w:themeColor="text1"/>
        </w:rPr>
        <w:t>科教展覽館內外行動學習應用服務</w:t>
      </w:r>
      <w:r w:rsidR="00430B8A" w:rsidRPr="0044756D">
        <w:rPr>
          <w:rFonts w:ascii="Times New Roman" w:eastAsia="標楷體" w:hAnsi="Times New Roman" w:cs="Times New Roman"/>
          <w:color w:val="000000" w:themeColor="text1"/>
          <w:szCs w:val="24"/>
        </w:rPr>
        <w:t>」</w:t>
      </w:r>
      <w:r w:rsidR="00430B8A">
        <w:rPr>
          <w:rFonts w:ascii="Times New Roman" w:eastAsia="標楷體" w:hAnsi="Times New Roman" w:cs="Times New Roman" w:hint="eastAsia"/>
          <w:color w:val="000000" w:themeColor="text1"/>
          <w:szCs w:val="24"/>
        </w:rPr>
        <w:t>提供親子更有趣的互動學習，</w:t>
      </w:r>
      <w:r w:rsidR="00430B8A" w:rsidRPr="00430B8A">
        <w:rPr>
          <w:rFonts w:ascii="Times New Roman" w:eastAsia="標楷體" w:hAnsi="Times New Roman" w:cs="Times New Roman" w:hint="eastAsia"/>
          <w:color w:val="000000" w:themeColor="text1"/>
          <w:szCs w:val="24"/>
        </w:rPr>
        <w:t>營造全民知性、感動、趣味、永續的終身學習與教育環境。</w:t>
      </w:r>
    </w:p>
    <w:p w:rsidR="00756B5F" w:rsidRDefault="000427F5" w:rsidP="00E02449">
      <w:pPr>
        <w:kinsoku w:val="0"/>
        <w:overflowPunct w:val="0"/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4756D">
        <w:rPr>
          <w:rFonts w:ascii="Times New Roman" w:eastAsia="標楷體" w:hAnsi="Times New Roman" w:cs="Times New Roman"/>
          <w:color w:val="000000" w:themeColor="text1"/>
          <w:szCs w:val="24"/>
        </w:rPr>
        <w:t>本次發表會</w:t>
      </w:r>
      <w:r w:rsidR="00756B5F" w:rsidRPr="0044756D">
        <w:rPr>
          <w:rFonts w:ascii="Times New Roman" w:eastAsia="標楷體" w:hAnsi="Times New Roman" w:cs="Times New Roman"/>
          <w:color w:val="000000" w:themeColor="text1"/>
          <w:szCs w:val="24"/>
        </w:rPr>
        <w:t>主軸</w:t>
      </w:r>
      <w:r w:rsidR="009B76E7">
        <w:rPr>
          <w:rFonts w:ascii="Times New Roman" w:eastAsia="標楷體" w:hAnsi="Times New Roman" w:cs="Times New Roman" w:hint="eastAsia"/>
          <w:color w:val="000000" w:themeColor="text1"/>
          <w:szCs w:val="24"/>
        </w:rPr>
        <w:t>以</w:t>
      </w:r>
      <w:r w:rsidR="009B76E7" w:rsidRPr="009B76E7">
        <w:rPr>
          <w:rFonts w:ascii="Times New Roman" w:eastAsia="標楷體" w:hAnsi="Times New Roman" w:cs="Times New Roman" w:hint="eastAsia"/>
          <w:color w:val="000000" w:themeColor="text1"/>
          <w:szCs w:val="24"/>
        </w:rPr>
        <w:t>「推廣校園</w:t>
      </w:r>
      <w:r w:rsidR="009B76E7" w:rsidRPr="009B76E7">
        <w:rPr>
          <w:rFonts w:ascii="Times New Roman" w:eastAsia="標楷體" w:hAnsi="Times New Roman" w:cs="Times New Roman" w:hint="eastAsia"/>
          <w:color w:val="000000" w:themeColor="text1"/>
          <w:szCs w:val="24"/>
        </w:rPr>
        <w:t>4G</w:t>
      </w:r>
      <w:r w:rsidR="009B76E7" w:rsidRPr="009B76E7">
        <w:rPr>
          <w:rFonts w:ascii="Times New Roman" w:eastAsia="標楷體" w:hAnsi="Times New Roman" w:cs="Times New Roman" w:hint="eastAsia"/>
          <w:color w:val="000000" w:themeColor="text1"/>
          <w:szCs w:val="24"/>
        </w:rPr>
        <w:t>創新應用服務」成果</w:t>
      </w:r>
      <w:r w:rsidRPr="0044756D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756B5F" w:rsidRPr="0044756D">
        <w:rPr>
          <w:rFonts w:ascii="Times New Roman" w:eastAsia="標楷體" w:hAnsi="Times New Roman" w:cs="Times New Roman"/>
          <w:color w:val="000000" w:themeColor="text1"/>
          <w:szCs w:val="24"/>
        </w:rPr>
        <w:t>希冀邀請專家學者、各級</w:t>
      </w:r>
      <w:r w:rsidR="00E02449">
        <w:rPr>
          <w:rFonts w:ascii="Times New Roman" w:eastAsia="標楷體" w:hAnsi="Times New Roman" w:cs="Times New Roman" w:hint="eastAsia"/>
          <w:color w:val="000000" w:themeColor="text1"/>
          <w:szCs w:val="24"/>
        </w:rPr>
        <w:t>學校生師</w:t>
      </w:r>
      <w:r w:rsidR="002D1DC5">
        <w:rPr>
          <w:rFonts w:ascii="Times New Roman" w:eastAsia="標楷體" w:hAnsi="Times New Roman" w:cs="Times New Roman"/>
          <w:color w:val="000000" w:themeColor="text1"/>
          <w:szCs w:val="24"/>
        </w:rPr>
        <w:t>與民眾參加，共享</w:t>
      </w:r>
      <w:r w:rsidR="007242D6" w:rsidRPr="0044756D">
        <w:rPr>
          <w:rFonts w:ascii="Times New Roman" w:eastAsia="標楷體" w:hAnsi="Times New Roman" w:cs="Times New Roman"/>
          <w:color w:val="000000" w:themeColor="text1"/>
          <w:szCs w:val="24"/>
        </w:rPr>
        <w:t>行動寬頻</w:t>
      </w:r>
      <w:r w:rsidR="00FF2B2A" w:rsidRPr="0044756D">
        <w:rPr>
          <w:rFonts w:ascii="Times New Roman" w:eastAsia="標楷體" w:hAnsi="Times New Roman" w:cs="Times New Roman"/>
          <w:color w:val="000000" w:themeColor="text1"/>
          <w:szCs w:val="24"/>
        </w:rPr>
        <w:t>所</w:t>
      </w:r>
      <w:r w:rsidR="00756B5F" w:rsidRPr="0044756D">
        <w:rPr>
          <w:rFonts w:ascii="Times New Roman" w:eastAsia="標楷體" w:hAnsi="Times New Roman" w:cs="Times New Roman"/>
          <w:color w:val="000000" w:themeColor="text1"/>
          <w:szCs w:val="24"/>
        </w:rPr>
        <w:t>帶來的學習助益。</w:t>
      </w:r>
    </w:p>
    <w:p w:rsidR="001858E5" w:rsidRPr="0044756D" w:rsidRDefault="001858E5" w:rsidP="00E02449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BA6FF0" w:rsidRPr="0044756D" w:rsidRDefault="00BA6FF0" w:rsidP="00E02449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44756D">
        <w:rPr>
          <w:rFonts w:ascii="Times New Roman" w:eastAsia="標楷體" w:hAnsi="Times New Roman" w:cs="Times New Roman"/>
          <w:b/>
          <w:color w:val="000000" w:themeColor="text1"/>
          <w:szCs w:val="24"/>
        </w:rPr>
        <w:t>貳、辦理單位</w:t>
      </w:r>
    </w:p>
    <w:p w:rsidR="001F0ADB" w:rsidRPr="0044756D" w:rsidRDefault="00EA2F23" w:rsidP="00E02449">
      <w:pPr>
        <w:kinsoku w:val="0"/>
        <w:overflowPunct w:val="0"/>
        <w:autoSpaceDE w:val="0"/>
        <w:autoSpaceDN w:val="0"/>
        <w:adjustRightInd w:val="0"/>
        <w:spacing w:line="360" w:lineRule="auto"/>
        <w:ind w:leftChars="100" w:left="1860" w:hangingChars="675" w:hanging="16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>一、</w:t>
      </w:r>
      <w:r w:rsidR="001F0ADB">
        <w:rPr>
          <w:rFonts w:ascii="Times New Roman" w:eastAsia="標楷體" w:hAnsi="Times New Roman" w:cs="Times New Roman" w:hint="eastAsia"/>
          <w:color w:val="000000" w:themeColor="text1"/>
          <w:szCs w:val="24"/>
        </w:rPr>
        <w:t>主辦</w:t>
      </w:r>
      <w:r w:rsidR="001F0ADB" w:rsidRPr="0044756D">
        <w:rPr>
          <w:rFonts w:ascii="Times New Roman" w:eastAsia="標楷體" w:hAnsi="Times New Roman" w:cs="Times New Roman"/>
          <w:color w:val="000000" w:themeColor="text1"/>
          <w:szCs w:val="24"/>
        </w:rPr>
        <w:t>單位：教育部</w:t>
      </w:r>
    </w:p>
    <w:p w:rsidR="002E4F78" w:rsidRDefault="001F0ADB" w:rsidP="00E02449">
      <w:pPr>
        <w:kinsoku w:val="0"/>
        <w:overflowPunct w:val="0"/>
        <w:autoSpaceDE w:val="0"/>
        <w:autoSpaceDN w:val="0"/>
        <w:adjustRightInd w:val="0"/>
        <w:spacing w:line="360" w:lineRule="auto"/>
        <w:ind w:leftChars="100" w:left="1920" w:hangingChars="700" w:hanging="16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>二、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承</w:t>
      </w:r>
      <w:r w:rsidR="00E02449">
        <w:rPr>
          <w:rFonts w:ascii="Times New Roman" w:eastAsia="標楷體" w:hAnsi="Times New Roman" w:cs="Times New Roman"/>
          <w:color w:val="000000" w:themeColor="text1"/>
          <w:szCs w:val="24"/>
        </w:rPr>
        <w:t>辦單位：</w:t>
      </w:r>
      <w:r w:rsidRPr="0044756D">
        <w:rPr>
          <w:rFonts w:ascii="Times New Roman" w:eastAsia="標楷體" w:hAnsi="Times New Roman" w:cs="Times New Roman"/>
          <w:color w:val="000000" w:themeColor="text1"/>
          <w:szCs w:val="24"/>
        </w:rPr>
        <w:t>4G</w:t>
      </w:r>
      <w:r w:rsidRPr="0044756D">
        <w:rPr>
          <w:rFonts w:ascii="Times New Roman" w:eastAsia="標楷體" w:hAnsi="Times New Roman" w:cs="Times New Roman"/>
          <w:color w:val="000000" w:themeColor="text1"/>
          <w:szCs w:val="24"/>
        </w:rPr>
        <w:t>行動寬頻暨教育雲創新應用推動辦公室</w:t>
      </w:r>
      <w:r w:rsidR="004405A9">
        <w:rPr>
          <w:rFonts w:ascii="Times New Roman" w:eastAsia="標楷體" w:hAnsi="Times New Roman" w:cs="Times New Roman" w:hint="eastAsia"/>
          <w:color w:val="000000" w:themeColor="text1"/>
          <w:szCs w:val="24"/>
        </w:rPr>
        <w:t>（</w:t>
      </w:r>
      <w:r w:rsidR="004B2EBA">
        <w:rPr>
          <w:rFonts w:ascii="Times New Roman" w:eastAsia="標楷體" w:hAnsi="Times New Roman" w:cs="Times New Roman" w:hint="eastAsia"/>
          <w:color w:val="000000" w:themeColor="text1"/>
          <w:szCs w:val="24"/>
        </w:rPr>
        <w:t>國立中央大學</w:t>
      </w:r>
      <w:r w:rsidR="004405A9">
        <w:rPr>
          <w:rFonts w:ascii="Times New Roman" w:eastAsia="標楷體" w:hAnsi="Times New Roman" w:cs="Times New Roman" w:hint="eastAsia"/>
          <w:color w:val="000000" w:themeColor="text1"/>
          <w:szCs w:val="24"/>
        </w:rPr>
        <w:t>）</w:t>
      </w:r>
    </w:p>
    <w:p w:rsidR="004B2EBA" w:rsidRDefault="002E4F78" w:rsidP="00E02449">
      <w:pPr>
        <w:kinsoku w:val="0"/>
        <w:overflowPunct w:val="0"/>
        <w:autoSpaceDE w:val="0"/>
        <w:autoSpaceDN w:val="0"/>
        <w:adjustRightInd w:val="0"/>
        <w:spacing w:line="360" w:lineRule="auto"/>
        <w:ind w:leftChars="100" w:left="1920" w:hangingChars="700" w:hanging="16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      </w:t>
      </w:r>
      <w:r w:rsidR="001F0ADB" w:rsidRPr="009B76E7">
        <w:rPr>
          <w:rFonts w:ascii="Times New Roman" w:eastAsia="標楷體" w:hAnsi="Times New Roman" w:cs="Times New Roman" w:hint="eastAsia"/>
          <w:color w:val="000000" w:themeColor="text1"/>
          <w:szCs w:val="24"/>
        </w:rPr>
        <w:t>提升校園行動應用服務研發及</w:t>
      </w:r>
      <w:r w:rsidR="001F0ADB">
        <w:rPr>
          <w:rFonts w:ascii="Times New Roman" w:eastAsia="標楷體" w:hAnsi="Times New Roman" w:cs="Times New Roman" w:hint="eastAsia"/>
          <w:color w:val="000000" w:themeColor="text1"/>
          <w:szCs w:val="24"/>
        </w:rPr>
        <w:t>內容設計人才培育資源中心</w:t>
      </w:r>
    </w:p>
    <w:p w:rsidR="001F0ADB" w:rsidRPr="0044756D" w:rsidRDefault="004405A9" w:rsidP="00E02449">
      <w:pPr>
        <w:kinsoku w:val="0"/>
        <w:overflowPunct w:val="0"/>
        <w:autoSpaceDE w:val="0"/>
        <w:autoSpaceDN w:val="0"/>
        <w:adjustRightInd w:val="0"/>
        <w:spacing w:line="360" w:lineRule="auto"/>
        <w:ind w:leftChars="800" w:left="1920" w:firstLineChars="27" w:firstLine="6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（</w:t>
      </w:r>
      <w:r w:rsidR="004B2EBA">
        <w:rPr>
          <w:rFonts w:ascii="Times New Roman" w:eastAsia="標楷體" w:hAnsi="Times New Roman" w:cs="Times New Roman" w:hint="eastAsia"/>
          <w:color w:val="000000" w:themeColor="text1"/>
          <w:szCs w:val="24"/>
        </w:rPr>
        <w:t>國立中央大學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）</w:t>
      </w:r>
    </w:p>
    <w:p w:rsidR="001F0ADB" w:rsidRDefault="001F0ADB" w:rsidP="00E02449">
      <w:pPr>
        <w:kinsoku w:val="0"/>
        <w:overflowPunct w:val="0"/>
        <w:autoSpaceDE w:val="0"/>
        <w:autoSpaceDN w:val="0"/>
        <w:adjustRightInd w:val="0"/>
        <w:spacing w:line="360" w:lineRule="auto"/>
        <w:ind w:leftChars="100" w:left="1920" w:hangingChars="700" w:hanging="16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4756D">
        <w:rPr>
          <w:rFonts w:ascii="Times New Roman" w:eastAsia="標楷體" w:hAnsi="Times New Roman" w:cs="Times New Roman"/>
          <w:color w:val="000000" w:themeColor="text1"/>
          <w:szCs w:val="24"/>
        </w:rPr>
        <w:t>三、協辦單位：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國立臺灣科學教育館、教育部磨課師分項計畫辦公室</w:t>
      </w:r>
      <w:r w:rsidR="004405A9">
        <w:rPr>
          <w:rFonts w:ascii="Times New Roman" w:eastAsia="標楷體" w:hAnsi="Times New Roman" w:cs="Times New Roman" w:hint="eastAsia"/>
          <w:color w:val="000000" w:themeColor="text1"/>
          <w:szCs w:val="24"/>
        </w:rPr>
        <w:t>（</w:t>
      </w:r>
      <w:r w:rsidR="004B2EBA">
        <w:rPr>
          <w:rFonts w:ascii="Times New Roman" w:eastAsia="標楷體" w:hAnsi="Times New Roman" w:cs="Times New Roman" w:hint="eastAsia"/>
          <w:color w:val="000000" w:themeColor="text1"/>
          <w:szCs w:val="24"/>
        </w:rPr>
        <w:t>逢甲大學</w:t>
      </w:r>
      <w:r w:rsidR="004405A9">
        <w:rPr>
          <w:rFonts w:ascii="Times New Roman" w:eastAsia="標楷體" w:hAnsi="Times New Roman" w:cs="Times New Roman" w:hint="eastAsia"/>
          <w:color w:val="000000" w:themeColor="text1"/>
          <w:szCs w:val="24"/>
        </w:rPr>
        <w:t>）</w:t>
      </w:r>
    </w:p>
    <w:p w:rsidR="001858E5" w:rsidRDefault="001858E5" w:rsidP="00E02449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BA6FF0" w:rsidRPr="0044756D" w:rsidRDefault="00CF337E" w:rsidP="00E02449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44756D">
        <w:rPr>
          <w:rFonts w:ascii="Times New Roman" w:eastAsia="標楷體" w:hAnsi="Times New Roman" w:cs="Times New Roman"/>
          <w:b/>
          <w:color w:val="000000" w:themeColor="text1"/>
          <w:szCs w:val="24"/>
        </w:rPr>
        <w:t>參、活動日期</w:t>
      </w:r>
    </w:p>
    <w:p w:rsidR="00CF337E" w:rsidRDefault="009B76E7" w:rsidP="00E02449">
      <w:pPr>
        <w:kinsoku w:val="0"/>
        <w:overflowPunct w:val="0"/>
        <w:autoSpaceDE w:val="0"/>
        <w:autoSpaceDN w:val="0"/>
        <w:adjustRightInd w:val="0"/>
        <w:spacing w:line="360" w:lineRule="auto"/>
        <w:ind w:leftChars="200" w:left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5</w:t>
      </w:r>
      <w:r w:rsidR="00CF337E" w:rsidRPr="0044756D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701C48">
        <w:rPr>
          <w:rFonts w:ascii="Times New Roman" w:eastAsia="標楷體" w:hAnsi="Times New Roman" w:cs="Times New Roman" w:hint="eastAsia"/>
          <w:color w:val="000000" w:themeColor="text1"/>
          <w:szCs w:val="24"/>
        </w:rPr>
        <w:t>12</w:t>
      </w:r>
      <w:r w:rsidR="00E3632E" w:rsidRPr="0044756D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="004449CF">
        <w:rPr>
          <w:rFonts w:ascii="Times New Roman" w:eastAsia="標楷體" w:hAnsi="Times New Roman" w:cs="Times New Roman" w:hint="eastAsia"/>
          <w:color w:val="000000" w:themeColor="text1"/>
          <w:szCs w:val="24"/>
        </w:rPr>
        <w:t>17</w:t>
      </w:r>
      <w:r w:rsidR="00E3632E" w:rsidRPr="0044756D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="00701C48">
        <w:rPr>
          <w:rFonts w:ascii="Times New Roman" w:eastAsia="標楷體" w:hAnsi="Times New Roman" w:cs="Times New Roman"/>
          <w:color w:val="000000" w:themeColor="text1"/>
          <w:szCs w:val="24"/>
        </w:rPr>
        <w:t>（星期</w:t>
      </w:r>
      <w:r w:rsidR="0045479A">
        <w:rPr>
          <w:rFonts w:ascii="Times New Roman" w:eastAsia="標楷體" w:hAnsi="Times New Roman" w:cs="Times New Roman" w:hint="eastAsia"/>
          <w:color w:val="000000" w:themeColor="text1"/>
          <w:szCs w:val="24"/>
        </w:rPr>
        <w:t>六</w:t>
      </w:r>
      <w:r w:rsidR="00CF337E" w:rsidRPr="0044756D">
        <w:rPr>
          <w:rFonts w:ascii="Times New Roman" w:eastAsia="標楷體" w:hAnsi="Times New Roman" w:cs="Times New Roman"/>
          <w:color w:val="000000" w:themeColor="text1"/>
          <w:szCs w:val="24"/>
        </w:rPr>
        <w:t>）</w:t>
      </w:r>
      <w:r w:rsidR="00E3632E" w:rsidRPr="0044756D">
        <w:rPr>
          <w:rFonts w:ascii="Times New Roman" w:eastAsia="標楷體" w:hAnsi="Times New Roman" w:cs="Times New Roman"/>
          <w:color w:val="000000" w:themeColor="text1"/>
          <w:szCs w:val="24"/>
        </w:rPr>
        <w:t>上午</w:t>
      </w:r>
      <w:r w:rsidR="00112C28">
        <w:rPr>
          <w:rFonts w:ascii="Times New Roman" w:eastAsia="標楷體" w:hAnsi="Times New Roman" w:cs="Times New Roman" w:hint="eastAsia"/>
          <w:color w:val="000000" w:themeColor="text1"/>
          <w:szCs w:val="24"/>
        </w:rPr>
        <w:t>10</w:t>
      </w:r>
      <w:r w:rsidR="00E3632E" w:rsidRPr="0044756D">
        <w:rPr>
          <w:rFonts w:ascii="Times New Roman" w:eastAsia="標楷體" w:hAnsi="Times New Roman" w:cs="Times New Roman"/>
          <w:color w:val="000000" w:themeColor="text1"/>
          <w:szCs w:val="24"/>
        </w:rPr>
        <w:t>時</w:t>
      </w:r>
      <w:r w:rsidR="00CF337E" w:rsidRPr="0044756D">
        <w:rPr>
          <w:rFonts w:ascii="Times New Roman" w:eastAsia="標楷體" w:hAnsi="Times New Roman" w:cs="Times New Roman"/>
          <w:color w:val="000000" w:themeColor="text1"/>
          <w:szCs w:val="24"/>
        </w:rPr>
        <w:t>~</w:t>
      </w:r>
      <w:r w:rsidR="00CF337E" w:rsidRPr="0044756D">
        <w:rPr>
          <w:rFonts w:ascii="Times New Roman" w:eastAsia="標楷體" w:hAnsi="Times New Roman" w:cs="Times New Roman"/>
          <w:color w:val="000000" w:themeColor="text1"/>
          <w:szCs w:val="24"/>
        </w:rPr>
        <w:t>下午</w:t>
      </w:r>
      <w:r w:rsidR="00CF337E" w:rsidRPr="0044756D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="00CF337E" w:rsidRPr="0044756D">
        <w:rPr>
          <w:rFonts w:ascii="Times New Roman" w:eastAsia="標楷體" w:hAnsi="Times New Roman" w:cs="Times New Roman"/>
          <w:color w:val="000000" w:themeColor="text1"/>
          <w:szCs w:val="24"/>
        </w:rPr>
        <w:t>時</w:t>
      </w:r>
      <w:r w:rsidR="00584C24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F96FA7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F96FA7">
        <w:rPr>
          <w:rFonts w:ascii="Times New Roman" w:eastAsia="標楷體" w:hAnsi="Times New Roman" w:cs="Times New Roman" w:hint="eastAsia"/>
          <w:color w:val="000000" w:themeColor="text1"/>
          <w:szCs w:val="24"/>
        </w:rPr>
        <w:t>分</w:t>
      </w:r>
    </w:p>
    <w:p w:rsidR="001858E5" w:rsidRPr="0044756D" w:rsidRDefault="001858E5" w:rsidP="00E02449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CF337E" w:rsidRPr="0044756D" w:rsidRDefault="00CF337E" w:rsidP="00E02449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44756D">
        <w:rPr>
          <w:rFonts w:ascii="Times New Roman" w:eastAsia="標楷體" w:hAnsi="Times New Roman" w:cs="Times New Roman"/>
          <w:b/>
          <w:color w:val="000000" w:themeColor="text1"/>
          <w:szCs w:val="24"/>
        </w:rPr>
        <w:t>肆、活動地點</w:t>
      </w:r>
    </w:p>
    <w:p w:rsidR="00E3632E" w:rsidRDefault="00D63902" w:rsidP="00E02449">
      <w:pPr>
        <w:kinsoku w:val="0"/>
        <w:overflowPunct w:val="0"/>
        <w:autoSpaceDE w:val="0"/>
        <w:autoSpaceDN w:val="0"/>
        <w:adjustRightInd w:val="0"/>
        <w:spacing w:line="360" w:lineRule="auto"/>
        <w:ind w:leftChars="200" w:left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國立臺灣科學教育館</w:t>
      </w:r>
      <w:r w:rsidR="00E02449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E02449">
        <w:rPr>
          <w:rFonts w:ascii="Times New Roman" w:eastAsia="標楷體" w:hAnsi="Times New Roman" w:cs="Times New Roman" w:hint="eastAsia"/>
          <w:color w:val="000000" w:themeColor="text1"/>
          <w:szCs w:val="24"/>
        </w:rPr>
        <w:t>樓</w:t>
      </w:r>
      <w:r w:rsidR="00860D37">
        <w:rPr>
          <w:rFonts w:ascii="Times New Roman" w:eastAsia="標楷體" w:hAnsi="Times New Roman" w:cs="Times New Roman" w:hint="eastAsia"/>
          <w:color w:val="000000" w:themeColor="text1"/>
          <w:szCs w:val="24"/>
        </w:rPr>
        <w:t>半戶外空間</w:t>
      </w:r>
      <w:r w:rsidR="00DE5677" w:rsidRPr="0044756D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r w:rsidRPr="00D63902">
        <w:rPr>
          <w:rFonts w:ascii="Times New Roman" w:eastAsia="標楷體" w:hAnsi="Times New Roman" w:cs="Times New Roman" w:hint="eastAsia"/>
          <w:color w:val="000000" w:themeColor="text1"/>
          <w:szCs w:val="24"/>
        </w:rPr>
        <w:t>臺北市士林區士商路</w:t>
      </w:r>
      <w:r w:rsidR="004B2EBA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4B2EBA">
        <w:rPr>
          <w:rFonts w:ascii="Times New Roman" w:eastAsia="標楷體" w:hAnsi="Times New Roman" w:cs="Times New Roman"/>
          <w:color w:val="000000" w:themeColor="text1"/>
          <w:szCs w:val="24"/>
        </w:rPr>
        <w:t>89</w:t>
      </w:r>
      <w:r w:rsidRPr="00D63902">
        <w:rPr>
          <w:rFonts w:ascii="Times New Roman" w:eastAsia="標楷體" w:hAnsi="Times New Roman" w:cs="Times New Roman" w:hint="eastAsia"/>
          <w:color w:val="000000" w:themeColor="text1"/>
          <w:szCs w:val="24"/>
        </w:rPr>
        <w:t>號</w:t>
      </w:r>
      <w:r w:rsidR="00DE5677" w:rsidRPr="0044756D">
        <w:rPr>
          <w:rFonts w:ascii="Times New Roman" w:eastAsia="標楷體" w:hAnsi="Times New Roman" w:cs="Times New Roman"/>
          <w:color w:val="000000" w:themeColor="text1"/>
          <w:szCs w:val="24"/>
        </w:rPr>
        <w:t>）</w:t>
      </w:r>
    </w:p>
    <w:p w:rsidR="004F22B5" w:rsidRDefault="004B2EBA" w:rsidP="00E02449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lastRenderedPageBreak/>
        <w:t>伍</w:t>
      </w:r>
      <w:r w:rsidR="004C66FD" w:rsidRPr="0044756D">
        <w:rPr>
          <w:rFonts w:ascii="Times New Roman" w:eastAsia="標楷體" w:hAnsi="Times New Roman" w:cs="Times New Roman"/>
          <w:b/>
          <w:color w:val="000000" w:themeColor="text1"/>
          <w:szCs w:val="24"/>
        </w:rPr>
        <w:t>、</w:t>
      </w:r>
      <w:r w:rsidR="00D0620A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主舞臺</w:t>
      </w:r>
      <w:r w:rsidR="0080388A" w:rsidRPr="0044756D">
        <w:rPr>
          <w:rFonts w:ascii="Times New Roman" w:eastAsia="標楷體" w:hAnsi="Times New Roman" w:cs="Times New Roman"/>
          <w:b/>
          <w:color w:val="000000" w:themeColor="text1"/>
          <w:szCs w:val="24"/>
        </w:rPr>
        <w:t>活動</w:t>
      </w:r>
      <w:r w:rsidR="004B7C5A" w:rsidRPr="0044756D">
        <w:rPr>
          <w:rFonts w:ascii="Times New Roman" w:eastAsia="標楷體" w:hAnsi="Times New Roman" w:cs="Times New Roman"/>
          <w:b/>
          <w:color w:val="000000" w:themeColor="text1"/>
          <w:szCs w:val="24"/>
        </w:rPr>
        <w:t>流程</w:t>
      </w:r>
    </w:p>
    <w:tbl>
      <w:tblPr>
        <w:tblStyle w:val="a8"/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046"/>
        <w:gridCol w:w="6196"/>
      </w:tblGrid>
      <w:tr w:rsidR="00ED14AB" w:rsidRPr="00F94CCA" w:rsidTr="001858E5">
        <w:trPr>
          <w:trHeight w:val="510"/>
          <w:tblHeader/>
          <w:jc w:val="center"/>
        </w:trPr>
        <w:tc>
          <w:tcPr>
            <w:tcW w:w="1648" w:type="pct"/>
            <w:shd w:val="clear" w:color="auto" w:fill="auto"/>
            <w:vAlign w:val="center"/>
          </w:tcPr>
          <w:p w:rsidR="00ED14AB" w:rsidRPr="008F540D" w:rsidRDefault="00ED14AB" w:rsidP="00E02449">
            <w:pPr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540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3352" w:type="pct"/>
            <w:shd w:val="clear" w:color="auto" w:fill="auto"/>
            <w:vAlign w:val="center"/>
          </w:tcPr>
          <w:p w:rsidR="00ED14AB" w:rsidRPr="008F540D" w:rsidRDefault="003A3D57" w:rsidP="00E02449">
            <w:pPr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活動</w:t>
            </w:r>
          </w:p>
        </w:tc>
      </w:tr>
      <w:tr w:rsidR="00ED14AB" w:rsidRPr="00F94CCA" w:rsidTr="001858E5">
        <w:trPr>
          <w:trHeight w:val="510"/>
          <w:jc w:val="center"/>
        </w:trPr>
        <w:tc>
          <w:tcPr>
            <w:tcW w:w="1648" w:type="pct"/>
            <w:shd w:val="clear" w:color="auto" w:fill="FFFFFF" w:themeFill="background1"/>
            <w:vAlign w:val="center"/>
          </w:tcPr>
          <w:p w:rsidR="00ED14AB" w:rsidRPr="00F94CCA" w:rsidRDefault="008053D5" w:rsidP="00E02449">
            <w:pPr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10：00-10：05</w:t>
            </w:r>
          </w:p>
        </w:tc>
        <w:tc>
          <w:tcPr>
            <w:tcW w:w="3352" w:type="pct"/>
            <w:shd w:val="clear" w:color="auto" w:fill="FFFFFF" w:themeFill="background1"/>
            <w:vAlign w:val="center"/>
          </w:tcPr>
          <w:p w:rsidR="00ED14AB" w:rsidRPr="00212248" w:rsidRDefault="00ED14AB" w:rsidP="00E0244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1224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主持人開場暨貴賓介紹</w:t>
            </w:r>
          </w:p>
        </w:tc>
      </w:tr>
      <w:tr w:rsidR="00ED14AB" w:rsidRPr="00F94CCA" w:rsidTr="001858E5">
        <w:trPr>
          <w:trHeight w:val="510"/>
          <w:jc w:val="center"/>
        </w:trPr>
        <w:tc>
          <w:tcPr>
            <w:tcW w:w="1648" w:type="pct"/>
            <w:shd w:val="clear" w:color="auto" w:fill="FFFFFF" w:themeFill="background1"/>
            <w:vAlign w:val="center"/>
          </w:tcPr>
          <w:p w:rsidR="00ED14AB" w:rsidRPr="00F94CCA" w:rsidRDefault="00ED14AB" w:rsidP="00E02449">
            <w:pPr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05</w:t>
            </w:r>
            <w:r w:rsidR="008053D5"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-10：</w:t>
            </w:r>
            <w:r w:rsidR="008053D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3352" w:type="pct"/>
            <w:shd w:val="clear" w:color="auto" w:fill="FFFFFF" w:themeFill="background1"/>
            <w:vAlign w:val="center"/>
          </w:tcPr>
          <w:p w:rsidR="00ED14AB" w:rsidRPr="00212248" w:rsidRDefault="00ED14AB" w:rsidP="00E0244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1224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貴賓致詞</w:t>
            </w:r>
          </w:p>
        </w:tc>
      </w:tr>
      <w:tr w:rsidR="00ED14AB" w:rsidRPr="00F94CCA" w:rsidTr="001858E5">
        <w:trPr>
          <w:trHeight w:val="510"/>
          <w:jc w:val="center"/>
        </w:trPr>
        <w:tc>
          <w:tcPr>
            <w:tcW w:w="1648" w:type="pct"/>
            <w:shd w:val="clear" w:color="auto" w:fill="FFFFFF" w:themeFill="background1"/>
            <w:vAlign w:val="center"/>
          </w:tcPr>
          <w:p w:rsidR="00ED14AB" w:rsidRPr="00F94CCA" w:rsidRDefault="00ED14AB" w:rsidP="00E02449">
            <w:pPr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10：</w:t>
            </w:r>
            <w:r w:rsidR="004A7FB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30</w:t>
            </w:r>
            <w:r w:rsidR="008053D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</w:t>
            </w:r>
            <w:r w:rsidR="008053D5"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10：</w:t>
            </w:r>
            <w:r w:rsidR="008053D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40</w:t>
            </w:r>
          </w:p>
        </w:tc>
        <w:tc>
          <w:tcPr>
            <w:tcW w:w="3352" w:type="pct"/>
            <w:shd w:val="clear" w:color="auto" w:fill="FFFFFF" w:themeFill="background1"/>
            <w:vAlign w:val="center"/>
          </w:tcPr>
          <w:p w:rsidR="00ED14AB" w:rsidRPr="00212248" w:rsidRDefault="00ED14AB" w:rsidP="00E0244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1224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開幕儀式暨貴賓合影</w:t>
            </w:r>
          </w:p>
        </w:tc>
      </w:tr>
      <w:tr w:rsidR="00ED14AB" w:rsidRPr="00F94CCA" w:rsidTr="001858E5">
        <w:trPr>
          <w:trHeight w:val="510"/>
          <w:jc w:val="center"/>
        </w:trPr>
        <w:tc>
          <w:tcPr>
            <w:tcW w:w="1648" w:type="pct"/>
            <w:shd w:val="clear" w:color="auto" w:fill="FFFFFF" w:themeFill="background1"/>
            <w:vAlign w:val="center"/>
          </w:tcPr>
          <w:p w:rsidR="00ED14AB" w:rsidRPr="00F94CCA" w:rsidRDefault="00ED14AB" w:rsidP="00E02449">
            <w:pPr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10：</w:t>
            </w:r>
            <w:r w:rsidR="004A7FB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40</w:t>
            </w:r>
            <w:r w:rsidR="008053D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</w:t>
            </w:r>
            <w:r w:rsidR="008053D5"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11：</w:t>
            </w:r>
            <w:r w:rsidR="008053D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3352" w:type="pct"/>
            <w:shd w:val="clear" w:color="auto" w:fill="FFFFFF" w:themeFill="background1"/>
            <w:vAlign w:val="center"/>
          </w:tcPr>
          <w:p w:rsidR="00ED14AB" w:rsidRPr="00212248" w:rsidRDefault="00ED14AB" w:rsidP="00E0244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1224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貴賓及記者導覽&amp;媒體互動交流</w:t>
            </w:r>
          </w:p>
        </w:tc>
      </w:tr>
      <w:tr w:rsidR="00ED14AB" w:rsidRPr="00F94CCA" w:rsidTr="001858E5">
        <w:trPr>
          <w:trHeight w:val="510"/>
          <w:jc w:val="center"/>
        </w:trPr>
        <w:tc>
          <w:tcPr>
            <w:tcW w:w="1648" w:type="pct"/>
            <w:shd w:val="clear" w:color="auto" w:fill="FFFFFF" w:themeFill="background1"/>
            <w:vAlign w:val="center"/>
          </w:tcPr>
          <w:p w:rsidR="00ED14AB" w:rsidRPr="00F94CCA" w:rsidRDefault="00ED14AB" w:rsidP="00E02449">
            <w:pPr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11</w:t>
            </w:r>
            <w:r w:rsidR="00860D37"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00</w:t>
            </w:r>
            <w:r w:rsidR="008053D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</w:t>
            </w:r>
            <w:r w:rsidR="008053D5"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12：</w:t>
            </w:r>
            <w:r w:rsidR="008053D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="008053D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352" w:type="pct"/>
            <w:shd w:val="clear" w:color="auto" w:fill="FFFFFF" w:themeFill="background1"/>
            <w:vAlign w:val="center"/>
          </w:tcPr>
          <w:p w:rsidR="00955830" w:rsidRPr="00212248" w:rsidRDefault="008053D5" w:rsidP="00E0244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1224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成果分享</w:t>
            </w:r>
            <w:r w:rsidR="00F9484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r w:rsidRPr="0021224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：</w:t>
            </w:r>
          </w:p>
          <w:p w:rsidR="00ED14AB" w:rsidRPr="00212248" w:rsidRDefault="00594684" w:rsidP="00E0244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1224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科學</w:t>
            </w:r>
            <w:r w:rsidRPr="008579C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i-show</w:t>
            </w:r>
            <w:r w:rsidR="00A96C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即時</w:t>
            </w:r>
            <w:r w:rsidR="00A96C25" w:rsidRPr="00A96C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fun</w:t>
            </w:r>
            <w:r w:rsidRPr="0021224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送</w:t>
            </w:r>
            <w:r w:rsidR="00955830" w:rsidRPr="0021224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（國立臺灣科學教育館）</w:t>
            </w:r>
          </w:p>
        </w:tc>
      </w:tr>
      <w:tr w:rsidR="0059095E" w:rsidRPr="00F94CCA" w:rsidTr="001858E5">
        <w:trPr>
          <w:trHeight w:val="510"/>
          <w:jc w:val="center"/>
        </w:trPr>
        <w:tc>
          <w:tcPr>
            <w:tcW w:w="1648" w:type="pct"/>
            <w:shd w:val="clear" w:color="auto" w:fill="FFFFFF" w:themeFill="background1"/>
            <w:vAlign w:val="center"/>
          </w:tcPr>
          <w:p w:rsidR="0059095E" w:rsidRPr="00F94CCA" w:rsidRDefault="0059095E" w:rsidP="00E02449">
            <w:pPr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12：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</w:t>
            </w: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13：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352" w:type="pct"/>
            <w:shd w:val="clear" w:color="auto" w:fill="FFFFFF" w:themeFill="background1"/>
            <w:vAlign w:val="center"/>
          </w:tcPr>
          <w:p w:rsidR="0059095E" w:rsidRPr="00212248" w:rsidRDefault="00E02449" w:rsidP="00E0244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抽獎活動</w:t>
            </w:r>
          </w:p>
        </w:tc>
      </w:tr>
      <w:tr w:rsidR="00ED14AB" w:rsidRPr="00F94CCA" w:rsidTr="001858E5">
        <w:trPr>
          <w:trHeight w:val="510"/>
          <w:jc w:val="center"/>
        </w:trPr>
        <w:tc>
          <w:tcPr>
            <w:tcW w:w="1648" w:type="pct"/>
            <w:shd w:val="clear" w:color="auto" w:fill="FFFFFF" w:themeFill="background1"/>
            <w:vAlign w:val="center"/>
          </w:tcPr>
          <w:p w:rsidR="00ED14AB" w:rsidRPr="00F94CCA" w:rsidRDefault="00ED14AB" w:rsidP="00E02449">
            <w:pPr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13</w:t>
            </w:r>
            <w:r w:rsidR="00860D37"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  <w:r w:rsidR="008053D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</w:t>
            </w:r>
            <w:r w:rsidR="008053D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="0059095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="008053D5"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 w:rsidR="0059095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="008053D5"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352" w:type="pct"/>
            <w:shd w:val="clear" w:color="auto" w:fill="FFFFFF" w:themeFill="background1"/>
            <w:vAlign w:val="center"/>
          </w:tcPr>
          <w:p w:rsidR="00955830" w:rsidRPr="00212248" w:rsidRDefault="00955830" w:rsidP="00E0244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1224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成果分享</w:t>
            </w:r>
            <w:r w:rsidR="0090008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二</w:t>
            </w:r>
            <w:r w:rsidRPr="0021224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：</w:t>
            </w:r>
          </w:p>
          <w:p w:rsidR="00AF2079" w:rsidRPr="00212248" w:rsidRDefault="00B16006" w:rsidP="00E02449">
            <w:pPr>
              <w:pStyle w:val="a4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1224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海島少年的啟航‧奇航</w:t>
            </w:r>
            <w:r w:rsidR="00955830" w:rsidRPr="0021224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（國立海洋科技博物館）</w:t>
            </w:r>
          </w:p>
          <w:p w:rsidR="00ED14AB" w:rsidRPr="00212248" w:rsidRDefault="000047D1" w:rsidP="00E02449">
            <w:pPr>
              <w:pStyle w:val="a4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1224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恐龍樂園新體驗</w:t>
            </w:r>
            <w:r w:rsidR="00955830" w:rsidRPr="0021224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（國立自然科學博物館）</w:t>
            </w:r>
          </w:p>
        </w:tc>
      </w:tr>
      <w:tr w:rsidR="00212248" w:rsidRPr="00F94CCA" w:rsidTr="001858E5">
        <w:trPr>
          <w:trHeight w:val="510"/>
          <w:jc w:val="center"/>
        </w:trPr>
        <w:tc>
          <w:tcPr>
            <w:tcW w:w="1648" w:type="pct"/>
            <w:shd w:val="clear" w:color="auto" w:fill="FFFFFF" w:themeFill="background1"/>
            <w:vAlign w:val="center"/>
          </w:tcPr>
          <w:p w:rsidR="00212248" w:rsidRPr="00F94CCA" w:rsidRDefault="00212248" w:rsidP="00E02449">
            <w:pPr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352" w:type="pct"/>
            <w:shd w:val="clear" w:color="auto" w:fill="FFFFFF" w:themeFill="background1"/>
            <w:vAlign w:val="center"/>
          </w:tcPr>
          <w:p w:rsidR="00212248" w:rsidRPr="00212248" w:rsidRDefault="00E02449" w:rsidP="00E0244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抽獎活動</w:t>
            </w:r>
          </w:p>
        </w:tc>
      </w:tr>
      <w:tr w:rsidR="00212248" w:rsidRPr="00F94CCA" w:rsidTr="001858E5">
        <w:trPr>
          <w:trHeight w:val="510"/>
          <w:jc w:val="center"/>
        </w:trPr>
        <w:tc>
          <w:tcPr>
            <w:tcW w:w="1648" w:type="pct"/>
            <w:shd w:val="clear" w:color="auto" w:fill="FFFFFF" w:themeFill="background1"/>
            <w:vAlign w:val="center"/>
          </w:tcPr>
          <w:p w:rsidR="00212248" w:rsidRPr="00F94CCA" w:rsidRDefault="00212248" w:rsidP="00E02449">
            <w:pPr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352" w:type="pct"/>
            <w:shd w:val="clear" w:color="auto" w:fill="FFFFFF" w:themeFill="background1"/>
            <w:vAlign w:val="center"/>
          </w:tcPr>
          <w:p w:rsidR="00212248" w:rsidRPr="00212248" w:rsidRDefault="00212248" w:rsidP="00E0244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1224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成果分享</w:t>
            </w:r>
            <w:r w:rsidR="0090008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</w:t>
            </w:r>
            <w:r w:rsidRPr="0021224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：</w:t>
            </w:r>
          </w:p>
          <w:p w:rsidR="00212248" w:rsidRPr="00212248" w:rsidRDefault="009D0B34" w:rsidP="00E02449">
            <w:pPr>
              <w:pStyle w:val="a4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掌握科工</w:t>
            </w:r>
            <w:r w:rsidRPr="0021224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‧</w:t>
            </w:r>
            <w:r w:rsidR="00212248" w:rsidRPr="0021224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滑力學習</w:t>
            </w:r>
            <w:r w:rsidR="00212248" w:rsidRPr="0021224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（國立科學工藝博物館）</w:t>
            </w:r>
          </w:p>
          <w:p w:rsidR="00212248" w:rsidRPr="00212248" w:rsidRDefault="00212248" w:rsidP="00E02449">
            <w:pPr>
              <w:pStyle w:val="a4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579C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Oceen Life</w:t>
            </w:r>
            <w:r w:rsidRPr="0021224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8579C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@</w:t>
            </w:r>
            <w:r w:rsidRPr="0021224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海生館</w:t>
            </w:r>
            <w:r w:rsidRPr="0021224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（國立海洋生物博物館）</w:t>
            </w:r>
          </w:p>
        </w:tc>
      </w:tr>
      <w:tr w:rsidR="00212248" w:rsidRPr="00F94CCA" w:rsidTr="001858E5">
        <w:trPr>
          <w:trHeight w:val="510"/>
          <w:jc w:val="center"/>
        </w:trPr>
        <w:tc>
          <w:tcPr>
            <w:tcW w:w="1648" w:type="pct"/>
            <w:shd w:val="clear" w:color="auto" w:fill="FFFFFF" w:themeFill="background1"/>
            <w:vAlign w:val="center"/>
          </w:tcPr>
          <w:p w:rsidR="00212248" w:rsidRDefault="00212248" w:rsidP="00E02449">
            <w:pPr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352" w:type="pct"/>
            <w:shd w:val="clear" w:color="auto" w:fill="FFFFFF" w:themeFill="background1"/>
            <w:vAlign w:val="center"/>
          </w:tcPr>
          <w:p w:rsidR="00212248" w:rsidRPr="00212248" w:rsidRDefault="00E02449" w:rsidP="00E0244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抽獎活動</w:t>
            </w:r>
          </w:p>
        </w:tc>
      </w:tr>
      <w:tr w:rsidR="00212248" w:rsidRPr="00F94CCA" w:rsidTr="001858E5">
        <w:trPr>
          <w:trHeight w:val="510"/>
          <w:jc w:val="center"/>
        </w:trPr>
        <w:tc>
          <w:tcPr>
            <w:tcW w:w="1648" w:type="pct"/>
            <w:shd w:val="clear" w:color="auto" w:fill="FFFFFF" w:themeFill="background1"/>
            <w:vAlign w:val="center"/>
          </w:tcPr>
          <w:p w:rsidR="00212248" w:rsidRPr="00F94CCA" w:rsidRDefault="00212248" w:rsidP="00E02449">
            <w:pPr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-16</w:t>
            </w: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3352" w:type="pct"/>
            <w:shd w:val="clear" w:color="auto" w:fill="FFFFFF" w:themeFill="background1"/>
            <w:vAlign w:val="center"/>
          </w:tcPr>
          <w:p w:rsidR="00212248" w:rsidRPr="00A15913" w:rsidRDefault="00212248" w:rsidP="00A964A5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15913">
              <w:rPr>
                <w:rFonts w:ascii="標楷體" w:eastAsia="標楷體" w:hAnsi="標楷體" w:cs="Times New Roman" w:hint="eastAsia"/>
                <w:szCs w:val="24"/>
              </w:rPr>
              <w:t>成果分享</w:t>
            </w:r>
            <w:r w:rsidR="00900087" w:rsidRPr="00A15913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A15913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A964A5" w:rsidRPr="00A15913" w:rsidRDefault="00A964A5" w:rsidP="00A964A5">
            <w:pPr>
              <w:pStyle w:val="a4"/>
              <w:numPr>
                <w:ilvl w:val="0"/>
                <w:numId w:val="11"/>
              </w:numPr>
              <w:kinsoku w:val="0"/>
              <w:overflowPunct w:val="0"/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15913">
              <w:rPr>
                <w:rFonts w:ascii="標楷體" w:eastAsia="標楷體" w:hAnsi="標楷體" w:cs="Times New Roman" w:hint="eastAsia"/>
                <w:szCs w:val="24"/>
              </w:rPr>
              <w:t>線上學習大趨勢</w:t>
            </w:r>
            <w:r w:rsidRPr="00A15913">
              <w:rPr>
                <w:rFonts w:ascii="Times New Roman" w:eastAsia="標楷體" w:hAnsi="Times New Roman" w:cs="Times New Roman" w:hint="eastAsia"/>
                <w:szCs w:val="24"/>
              </w:rPr>
              <w:t>（育網）</w:t>
            </w:r>
          </w:p>
          <w:p w:rsidR="00A964A5" w:rsidRPr="00A964A5" w:rsidRDefault="0016776E" w:rsidP="0016776E">
            <w:pPr>
              <w:pStyle w:val="a4"/>
              <w:numPr>
                <w:ilvl w:val="0"/>
                <w:numId w:val="11"/>
              </w:numPr>
              <w:kinsoku w:val="0"/>
              <w:overflowPunct w:val="0"/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677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翻轉教與學－</w:t>
            </w:r>
            <w:r w:rsidRPr="001677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MOOC</w:t>
            </w:r>
            <w:r w:rsidRPr="001677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的效應</w:t>
            </w:r>
            <w:r w:rsidR="00A964A5" w:rsidRPr="00A15913">
              <w:rPr>
                <w:rFonts w:ascii="Times New Roman" w:eastAsia="標楷體" w:hAnsi="Times New Roman" w:cs="Times New Roman" w:hint="eastAsia"/>
                <w:szCs w:val="24"/>
              </w:rPr>
              <w:t>（中華開放教育平台）</w:t>
            </w:r>
          </w:p>
        </w:tc>
      </w:tr>
      <w:tr w:rsidR="00212248" w:rsidRPr="00F94CCA" w:rsidTr="001858E5">
        <w:trPr>
          <w:trHeight w:val="510"/>
          <w:jc w:val="center"/>
        </w:trPr>
        <w:tc>
          <w:tcPr>
            <w:tcW w:w="1648" w:type="pct"/>
            <w:shd w:val="clear" w:color="auto" w:fill="FFFFFF" w:themeFill="background1"/>
            <w:vAlign w:val="center"/>
          </w:tcPr>
          <w:p w:rsidR="00212248" w:rsidRDefault="00212248" w:rsidP="00E02449">
            <w:pPr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16</w:t>
            </w: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00-</w:t>
            </w: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16：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352" w:type="pct"/>
            <w:shd w:val="clear" w:color="auto" w:fill="FFFFFF" w:themeFill="background1"/>
            <w:vAlign w:val="center"/>
          </w:tcPr>
          <w:p w:rsidR="00212248" w:rsidRPr="00212248" w:rsidRDefault="00212248" w:rsidP="00E0244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1224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行動應用人才培育計畫</w:t>
            </w:r>
            <w:r w:rsidRPr="008579C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APP</w:t>
            </w:r>
            <w:r w:rsidRPr="0021224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選拔活動頒獎典禮</w:t>
            </w:r>
          </w:p>
        </w:tc>
      </w:tr>
    </w:tbl>
    <w:p w:rsidR="004B2EBA" w:rsidRDefault="004B2EBA" w:rsidP="00E02449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3A3D57" w:rsidRPr="003A3D57" w:rsidRDefault="004B2EBA" w:rsidP="00E02449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陸</w:t>
      </w:r>
      <w:r w:rsidR="003A3D57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、</w:t>
      </w:r>
      <w:r w:rsidR="0095583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攤位展示區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329"/>
        <w:gridCol w:w="4913"/>
      </w:tblGrid>
      <w:tr w:rsidR="009D0B34" w:rsidRPr="00875008" w:rsidTr="00F23359">
        <w:trPr>
          <w:trHeight w:val="554"/>
          <w:tblHeader/>
        </w:trPr>
        <w:tc>
          <w:tcPr>
            <w:tcW w:w="2342" w:type="pct"/>
            <w:vAlign w:val="center"/>
          </w:tcPr>
          <w:p w:rsidR="009D0B34" w:rsidRPr="00875008" w:rsidRDefault="009D0B34" w:rsidP="00E02449">
            <w:pPr>
              <w:overflowPunct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攤位區名稱</w:t>
            </w:r>
          </w:p>
        </w:tc>
        <w:tc>
          <w:tcPr>
            <w:tcW w:w="2658" w:type="pct"/>
            <w:vAlign w:val="center"/>
          </w:tcPr>
          <w:p w:rsidR="009D0B34" w:rsidRPr="00875008" w:rsidRDefault="009D0B34" w:rsidP="00E02449">
            <w:pPr>
              <w:overflowPunct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攤位內容</w:t>
            </w:r>
          </w:p>
        </w:tc>
      </w:tr>
      <w:tr w:rsidR="009D0B34" w:rsidRPr="00875008" w:rsidTr="001858E5">
        <w:trPr>
          <w:trHeight w:val="854"/>
        </w:trPr>
        <w:tc>
          <w:tcPr>
            <w:tcW w:w="2342" w:type="pct"/>
            <w:vAlign w:val="center"/>
          </w:tcPr>
          <w:p w:rsidR="009D0B34" w:rsidRPr="00875008" w:rsidRDefault="002D1DC5" w:rsidP="002D1DC5">
            <w:pPr>
              <w:overflowPunct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行動</w:t>
            </w:r>
            <w:r w:rsidR="009D0B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科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</w:t>
            </w:r>
            <w:r w:rsidR="009D0B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育</w:t>
            </w:r>
            <w:r w:rsidR="009D0B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展覽</w:t>
            </w:r>
          </w:p>
        </w:tc>
        <w:tc>
          <w:tcPr>
            <w:tcW w:w="2658" w:type="pct"/>
            <w:vAlign w:val="center"/>
          </w:tcPr>
          <w:p w:rsidR="009D0B34" w:rsidRPr="00A15913" w:rsidRDefault="009D0B34" w:rsidP="00E02449">
            <w:pPr>
              <w:overflowPunct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15913">
              <w:rPr>
                <w:rFonts w:ascii="Times New Roman" w:eastAsia="標楷體" w:hAnsi="Times New Roman" w:cs="Times New Roman" w:hint="eastAsia"/>
                <w:szCs w:val="24"/>
              </w:rPr>
              <w:t>由教育部部屬館所展示其行動應用服務，</w:t>
            </w:r>
            <w:r w:rsidR="00026B67" w:rsidRPr="00A15913">
              <w:rPr>
                <w:rFonts w:ascii="Times New Roman" w:eastAsia="標楷體" w:hAnsi="Times New Roman" w:cs="Times New Roman" w:hint="eastAsia"/>
                <w:szCs w:val="24"/>
              </w:rPr>
              <w:t>提供更智慧的展示導覽、更真實的情境體驗及更有趣的互動學習，以營造全民知性、感動、趣味、永續的終身學習與教育環境。</w:t>
            </w:r>
          </w:p>
        </w:tc>
      </w:tr>
      <w:tr w:rsidR="009D0B34" w:rsidRPr="00875008" w:rsidTr="001858E5">
        <w:trPr>
          <w:trHeight w:val="854"/>
        </w:trPr>
        <w:tc>
          <w:tcPr>
            <w:tcW w:w="2342" w:type="pct"/>
            <w:vAlign w:val="center"/>
          </w:tcPr>
          <w:p w:rsidR="009D0B34" w:rsidRDefault="009D0B34" w:rsidP="00E02449">
            <w:pPr>
              <w:overflowPunct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行動磨課師</w:t>
            </w:r>
            <w:r w:rsidR="002D1DC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課程</w:t>
            </w:r>
          </w:p>
        </w:tc>
        <w:tc>
          <w:tcPr>
            <w:tcW w:w="2658" w:type="pct"/>
            <w:vAlign w:val="center"/>
          </w:tcPr>
          <w:p w:rsidR="009D0B34" w:rsidRPr="00A15913" w:rsidRDefault="009D0B34" w:rsidP="00E02449">
            <w:pPr>
              <w:overflowPunct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15913">
              <w:rPr>
                <w:rFonts w:ascii="Times New Roman" w:eastAsia="標楷體" w:hAnsi="Times New Roman" w:cs="Times New Roman" w:hint="eastAsia"/>
                <w:szCs w:val="24"/>
              </w:rPr>
              <w:t>由</w:t>
            </w:r>
            <w:r w:rsidR="007A5E2A" w:rsidRPr="00A15913">
              <w:rPr>
                <w:rFonts w:ascii="Times New Roman" w:eastAsia="標楷體" w:hAnsi="Times New Roman" w:cs="Times New Roman" w:hint="eastAsia"/>
                <w:szCs w:val="24"/>
              </w:rPr>
              <w:t>學聯網、育網開放教育平台、中華開放教育平台及</w:t>
            </w:r>
            <w:r w:rsidRPr="00A15913">
              <w:rPr>
                <w:rFonts w:ascii="Times New Roman" w:eastAsia="標楷體" w:hAnsi="Times New Roman" w:cs="Times New Roman" w:hint="eastAsia"/>
                <w:szCs w:val="24"/>
              </w:rPr>
              <w:t>參與行動磨課師計畫之學校展示行動磨課師課程，讓現場民眾體驗自主、行動學習之樂趣。</w:t>
            </w:r>
          </w:p>
        </w:tc>
      </w:tr>
      <w:tr w:rsidR="009D0B34" w:rsidRPr="00875008" w:rsidTr="001858E5">
        <w:trPr>
          <w:trHeight w:val="854"/>
        </w:trPr>
        <w:tc>
          <w:tcPr>
            <w:tcW w:w="2342" w:type="pct"/>
            <w:vAlign w:val="center"/>
          </w:tcPr>
          <w:p w:rsidR="009D0B34" w:rsidRPr="00875008" w:rsidRDefault="009D0B34" w:rsidP="00E02449">
            <w:pPr>
              <w:overflowPunct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行動校園人才培育</w:t>
            </w:r>
            <w:r w:rsidR="002D1DC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成果</w:t>
            </w:r>
          </w:p>
        </w:tc>
        <w:tc>
          <w:tcPr>
            <w:tcW w:w="2658" w:type="pct"/>
            <w:vAlign w:val="center"/>
          </w:tcPr>
          <w:p w:rsidR="009D0B34" w:rsidRPr="0044756D" w:rsidRDefault="00E02449" w:rsidP="00E02449">
            <w:pPr>
              <w:overflowPunct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由</w:t>
            </w:r>
            <w:r w:rsidR="009D0B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人才培育計畫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參與學校</w:t>
            </w:r>
            <w:r w:rsidR="009D0B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展示學生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團隊</w:t>
            </w:r>
            <w:r w:rsidR="009D0B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所開發之創新</w:t>
            </w:r>
            <w:r w:rsidR="009D0B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APP</w:t>
            </w:r>
            <w:r w:rsidR="009D0B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，體現校園人才培育之精神。</w:t>
            </w:r>
          </w:p>
        </w:tc>
      </w:tr>
    </w:tbl>
    <w:p w:rsidR="003A3D57" w:rsidRPr="003A3D57" w:rsidRDefault="003A3D57" w:rsidP="00E02449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955830" w:rsidRDefault="004B2EBA" w:rsidP="00E02449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柒</w:t>
      </w:r>
      <w:r w:rsidR="0059095E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、</w:t>
      </w:r>
      <w:r w:rsidR="0095583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活動內容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307"/>
        <w:gridCol w:w="4935"/>
      </w:tblGrid>
      <w:tr w:rsidR="0059095E" w:rsidRPr="00875008" w:rsidTr="00F23359">
        <w:trPr>
          <w:trHeight w:val="554"/>
          <w:tblHeader/>
        </w:trPr>
        <w:tc>
          <w:tcPr>
            <w:tcW w:w="2330" w:type="pct"/>
            <w:vAlign w:val="center"/>
          </w:tcPr>
          <w:p w:rsidR="0059095E" w:rsidRPr="00875008" w:rsidRDefault="0059095E" w:rsidP="00E02449">
            <w:pPr>
              <w:overflowPunct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活動名稱</w:t>
            </w:r>
          </w:p>
        </w:tc>
        <w:tc>
          <w:tcPr>
            <w:tcW w:w="2670" w:type="pct"/>
            <w:vAlign w:val="center"/>
          </w:tcPr>
          <w:p w:rsidR="0059095E" w:rsidRPr="00875008" w:rsidRDefault="0059095E" w:rsidP="00E02449">
            <w:pPr>
              <w:overflowPunct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活動內容</w:t>
            </w:r>
          </w:p>
        </w:tc>
      </w:tr>
      <w:tr w:rsidR="0059095E" w:rsidRPr="00875008" w:rsidTr="001858E5">
        <w:trPr>
          <w:trHeight w:val="854"/>
        </w:trPr>
        <w:tc>
          <w:tcPr>
            <w:tcW w:w="2330" w:type="pct"/>
            <w:vAlign w:val="center"/>
          </w:tcPr>
          <w:p w:rsidR="0059095E" w:rsidRPr="00875008" w:rsidRDefault="0004620D" w:rsidP="00E02449">
            <w:pPr>
              <w:overflowPunct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人氣APP投票活動</w:t>
            </w:r>
          </w:p>
        </w:tc>
        <w:tc>
          <w:tcPr>
            <w:tcW w:w="2670" w:type="pct"/>
            <w:vAlign w:val="center"/>
          </w:tcPr>
          <w:p w:rsidR="0059095E" w:rsidRPr="00A15913" w:rsidRDefault="00D0620A" w:rsidP="00E02449">
            <w:pPr>
              <w:overflowPunct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15913">
              <w:rPr>
                <w:rFonts w:ascii="Times New Roman" w:eastAsia="標楷體" w:hAnsi="Times New Roman" w:cs="Times New Roman" w:hint="eastAsia"/>
                <w:szCs w:val="24"/>
              </w:rPr>
              <w:t>現場來賓可於服務臺</w:t>
            </w:r>
            <w:r w:rsidR="0004620D" w:rsidRPr="00A15913">
              <w:rPr>
                <w:rFonts w:ascii="Times New Roman" w:eastAsia="標楷體" w:hAnsi="Times New Roman" w:cs="Times New Roman" w:hint="eastAsia"/>
                <w:szCs w:val="24"/>
              </w:rPr>
              <w:t>領取活動貼紙</w:t>
            </w:r>
            <w:r w:rsidR="00635AD4" w:rsidRPr="00A15913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04620D" w:rsidRPr="00A15913">
              <w:rPr>
                <w:rFonts w:ascii="Times New Roman" w:eastAsia="標楷體" w:hAnsi="Times New Roman" w:cs="Times New Roman" w:hint="eastAsia"/>
                <w:szCs w:val="24"/>
              </w:rPr>
              <w:t>於</w:t>
            </w:r>
            <w:r w:rsidR="00F55DC6" w:rsidRPr="00A15913">
              <w:rPr>
                <w:rFonts w:ascii="Times New Roman" w:eastAsia="標楷體" w:hAnsi="Times New Roman" w:cs="Times New Roman" w:hint="eastAsia"/>
                <w:szCs w:val="24"/>
              </w:rPr>
              <w:t>行動校園人才培育成果</w:t>
            </w:r>
            <w:r w:rsidR="00635AD4" w:rsidRPr="00A15913">
              <w:rPr>
                <w:rFonts w:ascii="Times New Roman" w:eastAsia="標楷體" w:hAnsi="Times New Roman" w:cs="Times New Roman" w:hint="eastAsia"/>
                <w:szCs w:val="24"/>
              </w:rPr>
              <w:t>攤位區針對自己最喜歡之</w:t>
            </w:r>
            <w:r w:rsidR="00635AD4" w:rsidRPr="008579C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APP</w:t>
            </w:r>
            <w:r w:rsidR="00635AD4" w:rsidRPr="00A15913">
              <w:rPr>
                <w:rFonts w:ascii="Times New Roman" w:eastAsia="標楷體" w:hAnsi="Times New Roman" w:cs="Times New Roman" w:hint="eastAsia"/>
                <w:szCs w:val="24"/>
              </w:rPr>
              <w:t>進行投票。</w:t>
            </w:r>
          </w:p>
        </w:tc>
      </w:tr>
      <w:tr w:rsidR="0059095E" w:rsidRPr="00875008" w:rsidTr="001858E5">
        <w:trPr>
          <w:trHeight w:val="854"/>
        </w:trPr>
        <w:tc>
          <w:tcPr>
            <w:tcW w:w="2330" w:type="pct"/>
            <w:vAlign w:val="center"/>
          </w:tcPr>
          <w:p w:rsidR="0059095E" w:rsidRPr="00875008" w:rsidRDefault="0004620D" w:rsidP="00E02449">
            <w:pPr>
              <w:overflowPunct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趣味闖關及體驗</w:t>
            </w:r>
          </w:p>
        </w:tc>
        <w:tc>
          <w:tcPr>
            <w:tcW w:w="2670" w:type="pct"/>
            <w:vAlign w:val="center"/>
          </w:tcPr>
          <w:p w:rsidR="0059095E" w:rsidRPr="00A15913" w:rsidRDefault="0004620D" w:rsidP="00E02449">
            <w:pPr>
              <w:overflowPunct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15913">
              <w:rPr>
                <w:rFonts w:ascii="Times New Roman" w:eastAsia="標楷體" w:hAnsi="Times New Roman" w:cs="Times New Roman" w:hint="eastAsia"/>
                <w:szCs w:val="24"/>
              </w:rPr>
              <w:t>現場來賓可於服務</w:t>
            </w:r>
            <w:r w:rsidR="00D0620A" w:rsidRPr="00A15913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r w:rsidRPr="00A15913">
              <w:rPr>
                <w:rFonts w:ascii="Times New Roman" w:eastAsia="標楷體" w:hAnsi="Times New Roman" w:cs="Times New Roman" w:hint="eastAsia"/>
                <w:szCs w:val="24"/>
              </w:rPr>
              <w:t>領取活動摺頁，集滿</w:t>
            </w:r>
            <w:r w:rsidRPr="00A15913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E707E1" w:rsidRPr="00A15913">
              <w:rPr>
                <w:rFonts w:ascii="Times New Roman" w:eastAsia="標楷體" w:hAnsi="Times New Roman" w:cs="Times New Roman" w:hint="eastAsia"/>
                <w:szCs w:val="24"/>
              </w:rPr>
              <w:t>點可至服務</w:t>
            </w:r>
            <w:r w:rsidR="00D0620A" w:rsidRPr="00A15913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r w:rsidR="00E707E1" w:rsidRPr="00A15913">
              <w:rPr>
                <w:rFonts w:ascii="Times New Roman" w:eastAsia="標楷體" w:hAnsi="Times New Roman" w:cs="Times New Roman" w:hint="eastAsia"/>
                <w:szCs w:val="24"/>
              </w:rPr>
              <w:t>兌換</w:t>
            </w:r>
            <w:r w:rsidR="008579CB">
              <w:rPr>
                <w:rFonts w:ascii="Times New Roman" w:eastAsia="標楷體" w:hAnsi="Times New Roman" w:cs="Times New Roman" w:hint="eastAsia"/>
                <w:szCs w:val="24"/>
              </w:rPr>
              <w:t>抽獎券及</w:t>
            </w:r>
            <w:r w:rsidR="008579CB" w:rsidRPr="00D94E69">
              <w:rPr>
                <w:rFonts w:ascii="Times New Roman" w:eastAsia="標楷體" w:hAnsi="Times New Roman" w:cs="Times New Roman" w:hint="eastAsia"/>
                <w:szCs w:val="24"/>
              </w:rPr>
              <w:t>精美小禮物。</w:t>
            </w:r>
          </w:p>
          <w:p w:rsidR="0004620D" w:rsidRPr="00A15913" w:rsidRDefault="0004620D" w:rsidP="00E02449">
            <w:pPr>
              <w:overflowPunct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15913">
              <w:rPr>
                <w:rFonts w:ascii="Times New Roman" w:eastAsia="標楷體" w:hAnsi="Times New Roman" w:cs="Times New Roman" w:hint="eastAsia"/>
                <w:szCs w:val="24"/>
              </w:rPr>
              <w:t>集點方式：</w:t>
            </w:r>
            <w:r w:rsidR="00CB6046" w:rsidRPr="00A15913">
              <w:rPr>
                <w:rFonts w:ascii="Times New Roman" w:eastAsia="標楷體" w:hAnsi="Times New Roman" w:cs="Times New Roman" w:hint="eastAsia"/>
                <w:szCs w:val="24"/>
              </w:rPr>
              <w:t>於行動科學教育展覽、行動磨課師</w:t>
            </w:r>
            <w:r w:rsidR="00CB6046" w:rsidRPr="00A15913">
              <w:rPr>
                <w:rFonts w:ascii="Times New Roman" w:eastAsia="標楷體" w:hAnsi="Times New Roman" w:hint="eastAsia"/>
                <w:szCs w:val="24"/>
              </w:rPr>
              <w:t>課程</w:t>
            </w:r>
            <w:r w:rsidR="00CB6046" w:rsidRPr="00A15913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="00CB6046" w:rsidRPr="00A15913">
              <w:rPr>
                <w:rFonts w:ascii="Times New Roman" w:eastAsia="標楷體" w:hAnsi="Times New Roman" w:hint="eastAsia"/>
                <w:szCs w:val="24"/>
              </w:rPr>
              <w:t>行動校園人才培育成果</w:t>
            </w:r>
            <w:r w:rsidR="00CB6046" w:rsidRPr="00A15913">
              <w:rPr>
                <w:rFonts w:ascii="Times New Roman" w:eastAsia="標楷體" w:hAnsi="Times New Roman" w:cs="Times New Roman" w:hint="eastAsia"/>
                <w:szCs w:val="24"/>
              </w:rPr>
              <w:t>攤位區各下載</w:t>
            </w:r>
            <w:r w:rsidR="00CB6046" w:rsidRPr="008579C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CB6046" w:rsidRPr="00A15913">
              <w:rPr>
                <w:rFonts w:ascii="Times New Roman" w:eastAsia="標楷體" w:hAnsi="Times New Roman" w:cs="Times New Roman" w:hint="eastAsia"/>
                <w:szCs w:val="24"/>
              </w:rPr>
              <w:t>個</w:t>
            </w:r>
            <w:r w:rsidR="00CB6046" w:rsidRPr="008579C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APP</w:t>
            </w:r>
            <w:r w:rsidR="00CB6046" w:rsidRPr="00A15913">
              <w:rPr>
                <w:rFonts w:ascii="Times New Roman" w:eastAsia="標楷體" w:hAnsi="Times New Roman" w:cs="Times New Roman" w:hint="eastAsia"/>
                <w:szCs w:val="24"/>
              </w:rPr>
              <w:t>或回答問題，即可完成集點活動</w:t>
            </w:r>
            <w:r w:rsidR="00635AD4" w:rsidRPr="00A15913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296ABC" w:rsidRPr="00875008" w:rsidTr="001858E5">
        <w:trPr>
          <w:trHeight w:val="854"/>
        </w:trPr>
        <w:tc>
          <w:tcPr>
            <w:tcW w:w="2330" w:type="pct"/>
            <w:vAlign w:val="center"/>
          </w:tcPr>
          <w:p w:rsidR="00296ABC" w:rsidRDefault="00296ABC" w:rsidP="00E02449">
            <w:pPr>
              <w:overflowPunct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抽獎活動</w:t>
            </w:r>
          </w:p>
        </w:tc>
        <w:tc>
          <w:tcPr>
            <w:tcW w:w="2670" w:type="pct"/>
            <w:vAlign w:val="center"/>
          </w:tcPr>
          <w:p w:rsidR="00590161" w:rsidRPr="00B11A9F" w:rsidRDefault="008579CB" w:rsidP="00127110">
            <w:pPr>
              <w:overflowPunct w:val="0"/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671D92">
              <w:rPr>
                <w:rFonts w:ascii="Times New Roman" w:eastAsia="標楷體" w:hAnsi="Times New Roman" w:cs="Times New Roman" w:hint="eastAsia"/>
                <w:szCs w:val="24"/>
              </w:rPr>
              <w:t>完成趣味闖關及體驗活動之後，可憑已完成闖關集點之活動摺頁至服務臺兌換抽獎券，投入舞臺前方摸彩箱中，即有機會抽中大獎。獎品包含：恐龍餐具組、國立海洋科技博物館主題館門票及</w:t>
            </w:r>
            <w:r w:rsidRPr="00671D92">
              <w:rPr>
                <w:rFonts w:ascii="Times New Roman" w:eastAsia="標楷體" w:hAnsi="Times New Roman" w:cs="Times New Roman" w:hint="eastAsia"/>
                <w:szCs w:val="24"/>
              </w:rPr>
              <w:t>3D IMAX</w:t>
            </w:r>
            <w:r w:rsidRPr="00671D92">
              <w:rPr>
                <w:rFonts w:ascii="Times New Roman" w:eastAsia="標楷體" w:hAnsi="Times New Roman" w:cs="Times New Roman" w:hint="eastAsia"/>
                <w:szCs w:val="24"/>
              </w:rPr>
              <w:t>電影票、掌握科工驚喜包、消化道冒險王桌遊、海洋卡（國立海洋生物博物館一年無限次數入館）等。</w:t>
            </w:r>
          </w:p>
        </w:tc>
      </w:tr>
    </w:tbl>
    <w:p w:rsidR="003A3D57" w:rsidRDefault="003A3D57" w:rsidP="00E02449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4533D6" w:rsidRDefault="004B2EBA" w:rsidP="00E02449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捌</w:t>
      </w:r>
      <w:r w:rsidR="004533D6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、交通資訊</w:t>
      </w:r>
    </w:p>
    <w:p w:rsidR="007B4F57" w:rsidRPr="007B4F57" w:rsidRDefault="007B4F57" w:rsidP="00E02449">
      <w:pPr>
        <w:kinsoku w:val="0"/>
        <w:overflowPunct w:val="0"/>
        <w:autoSpaceDE w:val="0"/>
        <w:autoSpaceDN w:val="0"/>
        <w:adjustRightInd w:val="0"/>
        <w:spacing w:line="360" w:lineRule="auto"/>
        <w:ind w:leftChars="100" w:left="24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B4F57">
        <w:rPr>
          <w:rFonts w:ascii="Times New Roman" w:eastAsia="標楷體" w:hAnsi="Times New Roman" w:cs="Times New Roman" w:hint="eastAsia"/>
          <w:color w:val="000000" w:themeColor="text1"/>
          <w:szCs w:val="24"/>
        </w:rPr>
        <w:t>一、捷運</w:t>
      </w:r>
      <w:r w:rsidR="00751702">
        <w:rPr>
          <w:rFonts w:ascii="Times New Roman" w:eastAsia="標楷體" w:hAnsi="Times New Roman" w:cs="Times New Roman" w:hint="eastAsia"/>
          <w:color w:val="000000" w:themeColor="text1"/>
          <w:szCs w:val="24"/>
        </w:rPr>
        <w:t>轉乘公車</w:t>
      </w:r>
    </w:p>
    <w:p w:rsidR="00296ABC" w:rsidRPr="00A15913" w:rsidRDefault="00751702" w:rsidP="00296ABC">
      <w:pPr>
        <w:kinsoku w:val="0"/>
        <w:overflowPunct w:val="0"/>
        <w:autoSpaceDE w:val="0"/>
        <w:autoSpaceDN w:val="0"/>
        <w:adjustRightInd w:val="0"/>
        <w:spacing w:line="360" w:lineRule="auto"/>
        <w:ind w:leftChars="300" w:left="720"/>
        <w:jc w:val="both"/>
        <w:rPr>
          <w:rFonts w:ascii="Times New Roman" w:eastAsia="標楷體" w:hAnsi="Times New Roman" w:cs="Times New Roman"/>
          <w:szCs w:val="24"/>
        </w:rPr>
      </w:pPr>
      <w:r w:rsidRPr="00751702">
        <w:rPr>
          <w:rFonts w:ascii="Times New Roman" w:eastAsia="標楷體" w:hAnsi="Times New Roman" w:cs="Times New Roman" w:hint="eastAsia"/>
          <w:color w:val="000000" w:themeColor="text1"/>
          <w:szCs w:val="24"/>
        </w:rPr>
        <w:t>捷運劍</w:t>
      </w:r>
      <w:r w:rsidRPr="00A15913">
        <w:rPr>
          <w:rFonts w:ascii="Times New Roman" w:eastAsia="標楷體" w:hAnsi="Times New Roman" w:cs="Times New Roman" w:hint="eastAsia"/>
          <w:szCs w:val="24"/>
        </w:rPr>
        <w:t>潭站</w:t>
      </w:r>
      <w:r w:rsidR="004405A9" w:rsidRPr="00A15913">
        <w:rPr>
          <w:rFonts w:ascii="Times New Roman" w:eastAsia="標楷體" w:hAnsi="Times New Roman" w:cs="Times New Roman" w:hint="eastAsia"/>
          <w:szCs w:val="24"/>
        </w:rPr>
        <w:t>（</w:t>
      </w:r>
      <w:r w:rsidRPr="00A15913">
        <w:rPr>
          <w:rFonts w:ascii="Times New Roman" w:eastAsia="標楷體" w:hAnsi="Times New Roman" w:cs="Times New Roman" w:hint="eastAsia"/>
          <w:szCs w:val="24"/>
        </w:rPr>
        <w:t>1</w:t>
      </w:r>
      <w:r w:rsidRPr="00A15913">
        <w:rPr>
          <w:rFonts w:ascii="Times New Roman" w:eastAsia="標楷體" w:hAnsi="Times New Roman" w:cs="Times New Roman" w:hint="eastAsia"/>
          <w:szCs w:val="24"/>
        </w:rPr>
        <w:t>號出口左方公車站牌</w:t>
      </w:r>
      <w:r w:rsidR="004405A9" w:rsidRPr="00A15913">
        <w:rPr>
          <w:rFonts w:ascii="Times New Roman" w:eastAsia="標楷體" w:hAnsi="Times New Roman" w:cs="Times New Roman" w:hint="eastAsia"/>
          <w:szCs w:val="24"/>
        </w:rPr>
        <w:t>）</w:t>
      </w:r>
      <w:r w:rsidR="00296ABC" w:rsidRPr="00A15913">
        <w:rPr>
          <w:rFonts w:ascii="Times New Roman" w:eastAsia="標楷體" w:hAnsi="Times New Roman" w:cs="Times New Roman" w:hint="eastAsia"/>
          <w:szCs w:val="24"/>
        </w:rPr>
        <w:t>：</w:t>
      </w:r>
      <w:r w:rsidRPr="00A15913">
        <w:rPr>
          <w:rFonts w:ascii="Times New Roman" w:eastAsia="標楷體" w:hAnsi="Times New Roman" w:cs="Times New Roman" w:hint="eastAsia"/>
          <w:szCs w:val="24"/>
        </w:rPr>
        <w:t>轉</w:t>
      </w:r>
      <w:r w:rsidR="00482B76" w:rsidRPr="00A15913">
        <w:rPr>
          <w:rFonts w:ascii="Times New Roman" w:eastAsia="標楷體" w:hAnsi="Times New Roman" w:cs="Times New Roman" w:hint="eastAsia"/>
          <w:szCs w:val="24"/>
        </w:rPr>
        <w:t>乘</w:t>
      </w:r>
      <w:r w:rsidRPr="00A15913">
        <w:rPr>
          <w:rFonts w:ascii="Times New Roman" w:eastAsia="標楷體" w:hAnsi="Times New Roman" w:cs="Times New Roman" w:hint="eastAsia"/>
          <w:szCs w:val="24"/>
        </w:rPr>
        <w:t>公車</w:t>
      </w:r>
      <w:r w:rsidR="00296ABC" w:rsidRPr="00A15913">
        <w:rPr>
          <w:rFonts w:ascii="Times New Roman" w:eastAsia="標楷體" w:hAnsi="Times New Roman" w:cs="Times New Roman" w:hint="eastAsia"/>
          <w:szCs w:val="24"/>
        </w:rPr>
        <w:t>紅</w:t>
      </w:r>
      <w:r w:rsidR="00296ABC" w:rsidRPr="00A15913">
        <w:rPr>
          <w:rFonts w:ascii="Times New Roman" w:eastAsia="標楷體" w:hAnsi="Times New Roman" w:cs="Times New Roman" w:hint="eastAsia"/>
          <w:szCs w:val="24"/>
        </w:rPr>
        <w:t>30</w:t>
      </w:r>
      <w:r w:rsidR="00296ABC" w:rsidRPr="00A15913">
        <w:rPr>
          <w:rFonts w:ascii="Times New Roman" w:eastAsia="標楷體" w:hAnsi="Times New Roman" w:cs="Times New Roman" w:hint="eastAsia"/>
          <w:szCs w:val="24"/>
        </w:rPr>
        <w:t>、</w:t>
      </w:r>
      <w:r w:rsidR="00296ABC" w:rsidRPr="00A15913">
        <w:rPr>
          <w:rFonts w:ascii="Times New Roman" w:eastAsia="標楷體" w:hAnsi="Times New Roman" w:cs="Times New Roman" w:hint="eastAsia"/>
          <w:szCs w:val="24"/>
        </w:rPr>
        <w:t>41</w:t>
      </w:r>
      <w:r w:rsidR="00296ABC" w:rsidRPr="00A15913">
        <w:rPr>
          <w:rFonts w:ascii="Times New Roman" w:eastAsia="標楷體" w:hAnsi="Times New Roman" w:cs="Times New Roman" w:hint="eastAsia"/>
          <w:szCs w:val="24"/>
        </w:rPr>
        <w:t>、</w:t>
      </w:r>
      <w:r w:rsidR="00296ABC" w:rsidRPr="00A15913">
        <w:rPr>
          <w:rFonts w:ascii="Times New Roman" w:eastAsia="標楷體" w:hAnsi="Times New Roman" w:cs="Times New Roman" w:hint="eastAsia"/>
          <w:szCs w:val="24"/>
        </w:rPr>
        <w:t>9006</w:t>
      </w:r>
      <w:r w:rsidR="00296ABC" w:rsidRPr="00A15913">
        <w:rPr>
          <w:rFonts w:ascii="Times New Roman" w:eastAsia="標楷體" w:hAnsi="Times New Roman" w:cs="Times New Roman" w:hint="eastAsia"/>
          <w:szCs w:val="24"/>
        </w:rPr>
        <w:t>或市民小巴</w:t>
      </w:r>
      <w:r w:rsidR="00296ABC" w:rsidRPr="00A15913">
        <w:rPr>
          <w:rFonts w:ascii="Times New Roman" w:eastAsia="標楷體" w:hAnsi="Times New Roman" w:cs="Times New Roman" w:hint="eastAsia"/>
          <w:szCs w:val="24"/>
        </w:rPr>
        <w:t>8</w:t>
      </w:r>
      <w:r w:rsidR="00FE4EA4" w:rsidRPr="00A15913">
        <w:rPr>
          <w:rFonts w:ascii="Times New Roman" w:eastAsia="標楷體" w:hAnsi="Times New Roman" w:cs="Times New Roman" w:hint="eastAsia"/>
          <w:szCs w:val="24"/>
        </w:rPr>
        <w:t>，</w:t>
      </w:r>
      <w:r w:rsidRPr="00A15913">
        <w:rPr>
          <w:rFonts w:ascii="Times New Roman" w:eastAsia="標楷體" w:hAnsi="Times New Roman" w:cs="Times New Roman" w:hint="eastAsia"/>
          <w:szCs w:val="24"/>
        </w:rPr>
        <w:t>至</w:t>
      </w:r>
      <w:r w:rsidR="00296ABC" w:rsidRPr="00A15913">
        <w:rPr>
          <w:rFonts w:ascii="Times New Roman" w:eastAsia="標楷體" w:hAnsi="Times New Roman" w:cs="Times New Roman" w:hint="eastAsia"/>
          <w:szCs w:val="24"/>
        </w:rPr>
        <w:t>「</w:t>
      </w:r>
      <w:r w:rsidRPr="00A15913">
        <w:rPr>
          <w:rFonts w:ascii="Times New Roman" w:eastAsia="標楷體" w:hAnsi="Times New Roman" w:cs="Times New Roman" w:hint="eastAsia"/>
          <w:szCs w:val="24"/>
        </w:rPr>
        <w:t>國立科教館站</w:t>
      </w:r>
      <w:r w:rsidR="00296ABC" w:rsidRPr="00A15913">
        <w:rPr>
          <w:rFonts w:ascii="Times New Roman" w:eastAsia="標楷體" w:hAnsi="Times New Roman" w:cs="Times New Roman" w:hint="eastAsia"/>
          <w:szCs w:val="24"/>
        </w:rPr>
        <w:t>」</w:t>
      </w:r>
      <w:r w:rsidRPr="00A15913">
        <w:rPr>
          <w:rFonts w:ascii="Times New Roman" w:eastAsia="標楷體" w:hAnsi="Times New Roman" w:cs="Times New Roman" w:hint="eastAsia"/>
          <w:szCs w:val="24"/>
        </w:rPr>
        <w:t>下車</w:t>
      </w:r>
      <w:r w:rsidR="00A15913" w:rsidRPr="00A15913">
        <w:rPr>
          <w:rFonts w:ascii="Times New Roman" w:eastAsia="標楷體" w:hAnsi="Times New Roman" w:cs="Times New Roman" w:hint="eastAsia"/>
          <w:szCs w:val="24"/>
        </w:rPr>
        <w:t>。</w:t>
      </w:r>
    </w:p>
    <w:p w:rsidR="00751702" w:rsidRPr="00A15913" w:rsidRDefault="00751702" w:rsidP="00296ABC">
      <w:pPr>
        <w:kinsoku w:val="0"/>
        <w:overflowPunct w:val="0"/>
        <w:autoSpaceDE w:val="0"/>
        <w:autoSpaceDN w:val="0"/>
        <w:adjustRightInd w:val="0"/>
        <w:spacing w:line="360" w:lineRule="auto"/>
        <w:ind w:leftChars="300" w:left="720"/>
        <w:jc w:val="both"/>
        <w:rPr>
          <w:rFonts w:ascii="Times New Roman" w:eastAsia="標楷體" w:hAnsi="Times New Roman" w:cs="Times New Roman"/>
          <w:szCs w:val="24"/>
        </w:rPr>
      </w:pPr>
      <w:r w:rsidRPr="00A15913">
        <w:rPr>
          <w:rFonts w:ascii="Times New Roman" w:eastAsia="標楷體" w:hAnsi="Times New Roman" w:cs="Times New Roman" w:hint="eastAsia"/>
          <w:szCs w:val="24"/>
        </w:rPr>
        <w:t>捷運士林站</w:t>
      </w:r>
      <w:r w:rsidR="004405A9" w:rsidRPr="00A15913">
        <w:rPr>
          <w:rFonts w:ascii="Times New Roman" w:eastAsia="標楷體" w:hAnsi="Times New Roman" w:cs="Times New Roman" w:hint="eastAsia"/>
          <w:szCs w:val="24"/>
        </w:rPr>
        <w:t>（</w:t>
      </w:r>
      <w:r w:rsidRPr="00A15913">
        <w:rPr>
          <w:rFonts w:ascii="Times New Roman" w:eastAsia="標楷體" w:hAnsi="Times New Roman" w:cs="Times New Roman" w:hint="eastAsia"/>
          <w:szCs w:val="24"/>
        </w:rPr>
        <w:t>1</w:t>
      </w:r>
      <w:r w:rsidRPr="00A15913">
        <w:rPr>
          <w:rFonts w:ascii="Times New Roman" w:eastAsia="標楷體" w:hAnsi="Times New Roman" w:cs="Times New Roman" w:hint="eastAsia"/>
          <w:szCs w:val="24"/>
        </w:rPr>
        <w:t>號出口過馬路</w:t>
      </w:r>
      <w:r w:rsidR="004405A9" w:rsidRPr="00A15913">
        <w:rPr>
          <w:rFonts w:ascii="Times New Roman" w:eastAsia="標楷體" w:hAnsi="Times New Roman" w:cs="Times New Roman" w:hint="eastAsia"/>
          <w:szCs w:val="24"/>
        </w:rPr>
        <w:t>）</w:t>
      </w:r>
      <w:r w:rsidR="00296ABC" w:rsidRPr="00A15913">
        <w:rPr>
          <w:rFonts w:ascii="Times New Roman" w:eastAsia="標楷體" w:hAnsi="Times New Roman" w:cs="Times New Roman" w:hint="eastAsia"/>
          <w:szCs w:val="24"/>
        </w:rPr>
        <w:t>：</w:t>
      </w:r>
      <w:r w:rsidRPr="00A15913">
        <w:rPr>
          <w:rFonts w:ascii="Times New Roman" w:eastAsia="標楷體" w:hAnsi="Times New Roman" w:cs="Times New Roman" w:hint="eastAsia"/>
          <w:szCs w:val="24"/>
        </w:rPr>
        <w:t>轉</w:t>
      </w:r>
      <w:r w:rsidR="00482B76" w:rsidRPr="00A15913">
        <w:rPr>
          <w:rFonts w:ascii="Times New Roman" w:eastAsia="標楷體" w:hAnsi="Times New Roman" w:cs="Times New Roman" w:hint="eastAsia"/>
          <w:szCs w:val="24"/>
        </w:rPr>
        <w:t>乘</w:t>
      </w:r>
      <w:r w:rsidRPr="00A15913">
        <w:rPr>
          <w:rFonts w:ascii="Times New Roman" w:eastAsia="標楷體" w:hAnsi="Times New Roman" w:cs="Times New Roman" w:hint="eastAsia"/>
          <w:szCs w:val="24"/>
        </w:rPr>
        <w:t>公車</w:t>
      </w:r>
      <w:r w:rsidR="00296ABC" w:rsidRPr="00A15913">
        <w:rPr>
          <w:rFonts w:ascii="Times New Roman" w:eastAsia="標楷體" w:hAnsi="Times New Roman" w:cs="Times New Roman" w:hint="eastAsia"/>
          <w:szCs w:val="24"/>
        </w:rPr>
        <w:t>紅</w:t>
      </w:r>
      <w:r w:rsidR="00296ABC" w:rsidRPr="00A15913">
        <w:rPr>
          <w:rFonts w:ascii="Times New Roman" w:eastAsia="標楷體" w:hAnsi="Times New Roman" w:cs="Times New Roman" w:hint="eastAsia"/>
          <w:szCs w:val="24"/>
        </w:rPr>
        <w:t>30</w:t>
      </w:r>
      <w:r w:rsidR="00296ABC" w:rsidRPr="00A15913">
        <w:rPr>
          <w:rFonts w:ascii="Times New Roman" w:eastAsia="標楷體" w:hAnsi="Times New Roman" w:cs="Times New Roman" w:hint="eastAsia"/>
          <w:szCs w:val="24"/>
        </w:rPr>
        <w:t>、紅</w:t>
      </w:r>
      <w:r w:rsidR="00296ABC" w:rsidRPr="008579CB">
        <w:rPr>
          <w:rFonts w:ascii="Times New Roman" w:eastAsia="標楷體" w:hAnsi="Times New Roman" w:cs="Times New Roman" w:hint="eastAsia"/>
          <w:color w:val="000000" w:themeColor="text1"/>
          <w:szCs w:val="24"/>
        </w:rPr>
        <w:t>12</w:t>
      </w:r>
      <w:r w:rsidR="00296ABC" w:rsidRPr="00A15913">
        <w:rPr>
          <w:rFonts w:ascii="Times New Roman" w:eastAsia="標楷體" w:hAnsi="Times New Roman" w:cs="Times New Roman" w:hint="eastAsia"/>
          <w:szCs w:val="24"/>
        </w:rPr>
        <w:t>、</w:t>
      </w:r>
      <w:r w:rsidR="00296ABC" w:rsidRPr="00A15913">
        <w:rPr>
          <w:rFonts w:ascii="Times New Roman" w:eastAsia="標楷體" w:hAnsi="Times New Roman" w:cs="Times New Roman" w:hint="eastAsia"/>
          <w:szCs w:val="24"/>
        </w:rPr>
        <w:t>557</w:t>
      </w:r>
      <w:r w:rsidR="00296ABC" w:rsidRPr="00A15913">
        <w:rPr>
          <w:rFonts w:ascii="Times New Roman" w:eastAsia="標楷體" w:hAnsi="Times New Roman" w:cs="Times New Roman" w:hint="eastAsia"/>
          <w:szCs w:val="24"/>
        </w:rPr>
        <w:t>或</w:t>
      </w:r>
      <w:r w:rsidR="00296ABC" w:rsidRPr="00A15913">
        <w:rPr>
          <w:rFonts w:ascii="Times New Roman" w:eastAsia="標楷體" w:hAnsi="Times New Roman" w:cs="Times New Roman" w:hint="eastAsia"/>
          <w:szCs w:val="24"/>
        </w:rPr>
        <w:t>620</w:t>
      </w:r>
      <w:r w:rsidR="00FE4EA4" w:rsidRPr="00A15913">
        <w:rPr>
          <w:rFonts w:ascii="Times New Roman" w:eastAsia="標楷體" w:hAnsi="Times New Roman" w:cs="Times New Roman" w:hint="eastAsia"/>
          <w:szCs w:val="24"/>
        </w:rPr>
        <w:t>，</w:t>
      </w:r>
      <w:r w:rsidRPr="00A15913">
        <w:rPr>
          <w:rFonts w:ascii="Times New Roman" w:eastAsia="標楷體" w:hAnsi="Times New Roman" w:cs="Times New Roman" w:hint="eastAsia"/>
          <w:szCs w:val="24"/>
        </w:rPr>
        <w:t>至</w:t>
      </w:r>
      <w:r w:rsidR="00296ABC" w:rsidRPr="00A15913">
        <w:rPr>
          <w:rFonts w:ascii="Times New Roman" w:eastAsia="標楷體" w:hAnsi="Times New Roman" w:cs="Times New Roman" w:hint="eastAsia"/>
          <w:szCs w:val="24"/>
        </w:rPr>
        <w:t>「</w:t>
      </w:r>
      <w:r w:rsidRPr="00A15913">
        <w:rPr>
          <w:rFonts w:ascii="Times New Roman" w:eastAsia="標楷體" w:hAnsi="Times New Roman" w:cs="Times New Roman" w:hint="eastAsia"/>
          <w:szCs w:val="24"/>
        </w:rPr>
        <w:t>國立科教館站</w:t>
      </w:r>
      <w:r w:rsidR="00296ABC" w:rsidRPr="00A15913">
        <w:rPr>
          <w:rFonts w:ascii="Times New Roman" w:eastAsia="標楷體" w:hAnsi="Times New Roman" w:cs="Times New Roman" w:hint="eastAsia"/>
          <w:szCs w:val="24"/>
        </w:rPr>
        <w:t>」</w:t>
      </w:r>
      <w:r w:rsidRPr="00A15913">
        <w:rPr>
          <w:rFonts w:ascii="Times New Roman" w:eastAsia="標楷體" w:hAnsi="Times New Roman" w:cs="Times New Roman" w:hint="eastAsia"/>
          <w:szCs w:val="24"/>
        </w:rPr>
        <w:t>下車</w:t>
      </w:r>
      <w:r w:rsidR="00A15913" w:rsidRPr="00A15913">
        <w:rPr>
          <w:rFonts w:ascii="Times New Roman" w:eastAsia="標楷體" w:hAnsi="Times New Roman" w:cs="Times New Roman" w:hint="eastAsia"/>
          <w:szCs w:val="24"/>
        </w:rPr>
        <w:t>。</w:t>
      </w:r>
    </w:p>
    <w:p w:rsidR="00751702" w:rsidRPr="00A15913" w:rsidRDefault="00751702" w:rsidP="00296ABC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</w:p>
    <w:p w:rsidR="00E42C57" w:rsidRDefault="007B4F57" w:rsidP="00E02449">
      <w:pPr>
        <w:kinsoku w:val="0"/>
        <w:overflowPunct w:val="0"/>
        <w:autoSpaceDE w:val="0"/>
        <w:autoSpaceDN w:val="0"/>
        <w:adjustRightInd w:val="0"/>
        <w:spacing w:line="360" w:lineRule="auto"/>
        <w:ind w:leftChars="100" w:left="24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42C57">
        <w:rPr>
          <w:rFonts w:ascii="Times New Roman" w:eastAsia="標楷體" w:hAnsi="Times New Roman" w:cs="Times New Roman" w:hint="eastAsia"/>
          <w:color w:val="000000" w:themeColor="text1"/>
          <w:szCs w:val="24"/>
        </w:rPr>
        <w:t>二、公車</w:t>
      </w:r>
    </w:p>
    <w:p w:rsidR="00751702" w:rsidRPr="00530D7F" w:rsidRDefault="00751702" w:rsidP="00E02449">
      <w:pPr>
        <w:kinsoku w:val="0"/>
        <w:overflowPunct w:val="0"/>
        <w:autoSpaceDE w:val="0"/>
        <w:autoSpaceDN w:val="0"/>
        <w:adjustRightInd w:val="0"/>
        <w:spacing w:line="360" w:lineRule="auto"/>
        <w:ind w:leftChars="300" w:left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【</w:t>
      </w:r>
      <w:r w:rsidRPr="00751702">
        <w:rPr>
          <w:rFonts w:ascii="Times New Roman" w:eastAsia="標楷體" w:hAnsi="Times New Roman" w:cs="Times New Roman" w:hint="eastAsia"/>
          <w:color w:val="000000" w:themeColor="text1"/>
          <w:szCs w:val="24"/>
        </w:rPr>
        <w:t>國立科教館站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】</w:t>
      </w:r>
      <w:r w:rsidRPr="00751702">
        <w:rPr>
          <w:rFonts w:ascii="Times New Roman" w:eastAsia="標楷體" w:hAnsi="Times New Roman" w:cs="Times New Roman" w:hint="eastAsia"/>
          <w:color w:val="000000" w:themeColor="text1"/>
          <w:szCs w:val="24"/>
        </w:rPr>
        <w:t>紅</w:t>
      </w:r>
      <w:r w:rsidRPr="00751702">
        <w:rPr>
          <w:rFonts w:ascii="Times New Roman" w:eastAsia="標楷體" w:hAnsi="Times New Roman" w:cs="Times New Roman" w:hint="eastAsia"/>
          <w:color w:val="000000" w:themeColor="text1"/>
          <w:szCs w:val="24"/>
        </w:rPr>
        <w:t>12</w:t>
      </w:r>
      <w:r w:rsidRPr="00751702">
        <w:rPr>
          <w:rFonts w:ascii="Times New Roman" w:eastAsia="標楷體" w:hAnsi="Times New Roman" w:cs="Times New Roman" w:hint="eastAsia"/>
          <w:color w:val="000000" w:themeColor="text1"/>
          <w:szCs w:val="24"/>
        </w:rPr>
        <w:t>、紅</w:t>
      </w:r>
      <w:r w:rsidR="0095074E">
        <w:rPr>
          <w:rFonts w:ascii="Times New Roman" w:eastAsia="標楷體" w:hAnsi="Times New Roman" w:cs="Times New Roman" w:hint="eastAsia"/>
          <w:color w:val="000000" w:themeColor="text1"/>
          <w:szCs w:val="24"/>
        </w:rPr>
        <w:t>30</w:t>
      </w:r>
      <w:r w:rsidRPr="00751702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Pr="00751702">
        <w:rPr>
          <w:rFonts w:ascii="Times New Roman" w:eastAsia="標楷體" w:hAnsi="Times New Roman" w:cs="Times New Roman" w:hint="eastAsia"/>
          <w:color w:val="000000" w:themeColor="text1"/>
          <w:szCs w:val="24"/>
        </w:rPr>
        <w:t>41</w:t>
      </w:r>
      <w:r w:rsidRPr="00751702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Pr="00751702">
        <w:rPr>
          <w:rFonts w:ascii="Times New Roman" w:eastAsia="標楷體" w:hAnsi="Times New Roman" w:cs="Times New Roman" w:hint="eastAsia"/>
          <w:color w:val="000000" w:themeColor="text1"/>
          <w:szCs w:val="24"/>
        </w:rPr>
        <w:t>288</w:t>
      </w:r>
      <w:r w:rsidRPr="00751702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Pr="00751702">
        <w:rPr>
          <w:rFonts w:ascii="Times New Roman" w:eastAsia="標楷體" w:hAnsi="Times New Roman" w:cs="Times New Roman" w:hint="eastAsia"/>
          <w:color w:val="000000" w:themeColor="text1"/>
          <w:szCs w:val="24"/>
        </w:rPr>
        <w:t>557</w:t>
      </w:r>
      <w:r w:rsidRPr="00751702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95074E">
        <w:rPr>
          <w:rFonts w:ascii="Times New Roman" w:eastAsia="標楷體" w:hAnsi="Times New Roman" w:cs="Times New Roman" w:hint="eastAsia"/>
          <w:color w:val="000000" w:themeColor="text1"/>
          <w:szCs w:val="24"/>
        </w:rPr>
        <w:t>620</w:t>
      </w:r>
      <w:r w:rsidRPr="00751702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Pr="00751702">
        <w:rPr>
          <w:rFonts w:ascii="Times New Roman" w:eastAsia="標楷體" w:hAnsi="Times New Roman" w:cs="Times New Roman" w:hint="eastAsia"/>
          <w:color w:val="000000" w:themeColor="text1"/>
          <w:szCs w:val="24"/>
        </w:rPr>
        <w:t>821</w:t>
      </w:r>
      <w:r w:rsidRPr="00751702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Pr="00751702">
        <w:rPr>
          <w:rFonts w:ascii="Times New Roman" w:eastAsia="標楷體" w:hAnsi="Times New Roman" w:cs="Times New Roman" w:hint="eastAsia"/>
          <w:color w:val="000000" w:themeColor="text1"/>
          <w:szCs w:val="24"/>
        </w:rPr>
        <w:t>9006</w:t>
      </w:r>
      <w:r w:rsidRPr="00751702">
        <w:rPr>
          <w:rFonts w:ascii="Times New Roman" w:eastAsia="標楷體" w:hAnsi="Times New Roman" w:cs="Times New Roman" w:hint="eastAsia"/>
          <w:color w:val="000000" w:themeColor="text1"/>
          <w:szCs w:val="24"/>
        </w:rPr>
        <w:t>、市民小巴</w:t>
      </w:r>
      <w:r w:rsidRPr="00751702">
        <w:rPr>
          <w:rFonts w:ascii="Times New Roman" w:eastAsia="標楷體" w:hAnsi="Times New Roman" w:cs="Times New Roman" w:hint="eastAsia"/>
          <w:color w:val="000000" w:themeColor="text1"/>
          <w:szCs w:val="24"/>
        </w:rPr>
        <w:t>8</w:t>
      </w:r>
    </w:p>
    <w:p w:rsidR="00751702" w:rsidRDefault="00530D7F" w:rsidP="00E02449">
      <w:pPr>
        <w:kinsoku w:val="0"/>
        <w:overflowPunct w:val="0"/>
        <w:autoSpaceDE w:val="0"/>
        <w:autoSpaceDN w:val="0"/>
        <w:adjustRightInd w:val="0"/>
        <w:spacing w:line="360" w:lineRule="auto"/>
        <w:ind w:leftChars="300" w:left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lastRenderedPageBreak/>
        <w:t>【</w:t>
      </w:r>
      <w:r w:rsidRPr="00751702">
        <w:rPr>
          <w:rFonts w:ascii="Times New Roman" w:eastAsia="標楷體" w:hAnsi="Times New Roman" w:cs="Times New Roman" w:hint="eastAsia"/>
          <w:color w:val="000000" w:themeColor="text1"/>
          <w:szCs w:val="24"/>
        </w:rPr>
        <w:t>士林高商站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】</w:t>
      </w:r>
      <w:r w:rsidR="00751702" w:rsidRPr="00751702">
        <w:rPr>
          <w:rFonts w:ascii="Times New Roman" w:eastAsia="標楷體" w:hAnsi="Times New Roman" w:cs="Times New Roman" w:hint="eastAsia"/>
          <w:color w:val="000000" w:themeColor="text1"/>
          <w:szCs w:val="24"/>
        </w:rPr>
        <w:t>255</w:t>
      </w:r>
      <w:r w:rsidR="00751702" w:rsidRPr="00751702">
        <w:rPr>
          <w:rFonts w:ascii="Times New Roman" w:eastAsia="標楷體" w:hAnsi="Times New Roman" w:cs="Times New Roman" w:hint="eastAsia"/>
          <w:color w:val="000000" w:themeColor="text1"/>
          <w:szCs w:val="24"/>
        </w:rPr>
        <w:t>區間車、</w:t>
      </w:r>
      <w:r w:rsidR="00751702" w:rsidRPr="00751702">
        <w:rPr>
          <w:rFonts w:ascii="Times New Roman" w:eastAsia="標楷體" w:hAnsi="Times New Roman" w:cs="Times New Roman" w:hint="eastAsia"/>
          <w:color w:val="000000" w:themeColor="text1"/>
          <w:szCs w:val="24"/>
        </w:rPr>
        <w:t>68</w:t>
      </w:r>
      <w:r w:rsidR="00751702" w:rsidRPr="00751702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751702" w:rsidRPr="00751702">
        <w:rPr>
          <w:rFonts w:ascii="Times New Roman" w:eastAsia="標楷體" w:hAnsi="Times New Roman" w:cs="Times New Roman" w:hint="eastAsia"/>
          <w:color w:val="000000" w:themeColor="text1"/>
          <w:szCs w:val="24"/>
        </w:rPr>
        <w:t>529</w:t>
      </w:r>
    </w:p>
    <w:p w:rsidR="00746F03" w:rsidRDefault="00746F03" w:rsidP="00E02449">
      <w:pPr>
        <w:kinsoku w:val="0"/>
        <w:overflowPunct w:val="0"/>
        <w:autoSpaceDE w:val="0"/>
        <w:autoSpaceDN w:val="0"/>
        <w:adjustRightInd w:val="0"/>
        <w:spacing w:line="360" w:lineRule="auto"/>
        <w:ind w:leftChars="300" w:left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noProof/>
          <w:color w:val="000000" w:themeColor="text1"/>
          <w:szCs w:val="24"/>
        </w:rPr>
        <w:drawing>
          <wp:inline distT="0" distB="0" distL="0" distR="0">
            <wp:extent cx="4600575" cy="3752850"/>
            <wp:effectExtent l="0" t="0" r="0" b="0"/>
            <wp:docPr id="1" name="Picture 1" descr="C:\Users\YSLi\Desktop\traffic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SLi\Desktop\trafficMa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359" w:rsidRPr="00BC131C" w:rsidRDefault="00F23359" w:rsidP="00E02449">
      <w:pPr>
        <w:kinsoku w:val="0"/>
        <w:overflowPunct w:val="0"/>
        <w:autoSpaceDE w:val="0"/>
        <w:autoSpaceDN w:val="0"/>
        <w:adjustRightInd w:val="0"/>
        <w:spacing w:line="360" w:lineRule="auto"/>
        <w:ind w:leftChars="300" w:left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533D6" w:rsidRPr="00C218DA" w:rsidRDefault="004B2EBA" w:rsidP="00E02449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玖</w:t>
      </w:r>
      <w:r w:rsidR="004533D6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、</w:t>
      </w:r>
      <w:r w:rsidR="00916317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聯絡方式</w:t>
      </w:r>
    </w:p>
    <w:p w:rsidR="00BA2D43" w:rsidRDefault="00916317" w:rsidP="00E02449">
      <w:pPr>
        <w:overflowPunct w:val="0"/>
        <w:autoSpaceDE w:val="0"/>
        <w:autoSpaceDN w:val="0"/>
        <w:spacing w:line="360" w:lineRule="auto"/>
        <w:ind w:leftChars="100" w:left="24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一、教育部資訊及科技教育司</w:t>
      </w:r>
    </w:p>
    <w:p w:rsidR="00BA2D43" w:rsidRDefault="004B2EBA" w:rsidP="00E02449">
      <w:pPr>
        <w:overflowPunct w:val="0"/>
        <w:autoSpaceDE w:val="0"/>
        <w:autoSpaceDN w:val="0"/>
        <w:spacing w:line="360" w:lineRule="auto"/>
        <w:ind w:leftChars="300" w:left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李佳芳小姐</w:t>
      </w:r>
      <w:r w:rsidR="00BA2D43">
        <w:rPr>
          <w:rFonts w:ascii="Times New Roman" w:eastAsia="標楷體" w:hAnsi="Times New Roman" w:cs="Times New Roman" w:hint="eastAsia"/>
          <w:color w:val="000000" w:themeColor="text1"/>
          <w:szCs w:val="24"/>
        </w:rPr>
        <w:t>，聯絡電話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(02)</w:t>
      </w:r>
      <w:r w:rsidR="00BA2D43">
        <w:rPr>
          <w:rFonts w:ascii="Times New Roman" w:eastAsia="標楷體" w:hAnsi="Times New Roman" w:cs="Times New Roman" w:hint="eastAsia"/>
          <w:color w:val="000000" w:themeColor="text1"/>
          <w:szCs w:val="24"/>
        </w:rPr>
        <w:t>7712-90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65</w:t>
      </w:r>
      <w:r w:rsidR="00BA2D43">
        <w:rPr>
          <w:rFonts w:ascii="Times New Roman" w:eastAsia="標楷體" w:hAnsi="Times New Roman" w:cs="Times New Roman" w:hint="eastAsia"/>
          <w:color w:val="000000" w:themeColor="text1"/>
          <w:szCs w:val="24"/>
        </w:rPr>
        <w:t>，電子信箱：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ccdr04c</w:t>
      </w:r>
      <w:r w:rsidR="00BA2D43" w:rsidRPr="00E20B79">
        <w:rPr>
          <w:rFonts w:ascii="Times New Roman" w:eastAsia="標楷體" w:hAnsi="Times New Roman" w:cs="Times New Roman"/>
          <w:color w:val="000000" w:themeColor="text1"/>
          <w:szCs w:val="24"/>
        </w:rPr>
        <w:t>@mail.moe.gov.tw</w:t>
      </w:r>
    </w:p>
    <w:p w:rsidR="00916317" w:rsidRPr="00F46C5F" w:rsidRDefault="00916317" w:rsidP="00E02449">
      <w:pPr>
        <w:overflowPunct w:val="0"/>
        <w:autoSpaceDE w:val="0"/>
        <w:autoSpaceDN w:val="0"/>
        <w:spacing w:line="360" w:lineRule="auto"/>
        <w:ind w:leftChars="100" w:left="24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二、</w:t>
      </w:r>
      <w:r w:rsidR="00D72673" w:rsidRPr="00875008">
        <w:rPr>
          <w:rFonts w:ascii="Times New Roman" w:eastAsia="標楷體" w:hAnsi="Times New Roman" w:cs="Times New Roman"/>
          <w:color w:val="000000" w:themeColor="text1"/>
          <w:szCs w:val="24"/>
        </w:rPr>
        <w:t>教育部</w:t>
      </w:r>
      <w:r w:rsidR="00D72673" w:rsidRPr="00875008">
        <w:rPr>
          <w:rFonts w:ascii="Times New Roman" w:eastAsia="標楷體" w:hAnsi="Times New Roman" w:cs="Times New Roman"/>
          <w:color w:val="000000" w:themeColor="text1"/>
          <w:szCs w:val="24"/>
        </w:rPr>
        <w:t>4G</w:t>
      </w:r>
      <w:r w:rsidR="00D72673" w:rsidRPr="00875008">
        <w:rPr>
          <w:rFonts w:ascii="Times New Roman" w:eastAsia="標楷體" w:hAnsi="Times New Roman" w:cs="Times New Roman"/>
          <w:color w:val="000000" w:themeColor="text1"/>
          <w:szCs w:val="24"/>
        </w:rPr>
        <w:t>行動寬頻暨教育雲創新應用推動辦公室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（</w:t>
      </w:r>
      <w:r w:rsidR="00D72673">
        <w:rPr>
          <w:rFonts w:ascii="Times New Roman" w:eastAsia="標楷體" w:hAnsi="Times New Roman" w:cs="Times New Roman" w:hint="eastAsia"/>
          <w:color w:val="000000" w:themeColor="text1"/>
          <w:szCs w:val="24"/>
        </w:rPr>
        <w:t>國立中央大學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）</w:t>
      </w:r>
    </w:p>
    <w:p w:rsidR="00F420B0" w:rsidRDefault="00F420B0" w:rsidP="00E02449">
      <w:pPr>
        <w:overflowPunct w:val="0"/>
        <w:autoSpaceDE w:val="0"/>
        <w:autoSpaceDN w:val="0"/>
        <w:spacing w:line="360" w:lineRule="auto"/>
        <w:ind w:leftChars="300" w:left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李悅菽小姐</w:t>
      </w:r>
      <w:r w:rsidR="001858E5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聯絡電話</w:t>
      </w:r>
      <w:r w:rsidR="004B2EBA">
        <w:rPr>
          <w:rFonts w:ascii="Times New Roman" w:eastAsia="標楷體" w:hAnsi="Times New Roman" w:cs="Times New Roman" w:hint="eastAsia"/>
          <w:color w:val="000000" w:themeColor="text1"/>
          <w:szCs w:val="24"/>
        </w:rPr>
        <w:t>(03)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422</w:t>
      </w:r>
      <w:r w:rsidR="004B2EBA">
        <w:rPr>
          <w:rFonts w:ascii="Times New Roman" w:eastAsia="標楷體" w:hAnsi="Times New Roman" w:cs="Times New Roman" w:hint="eastAsia"/>
          <w:color w:val="000000" w:themeColor="text1"/>
          <w:szCs w:val="24"/>
        </w:rPr>
        <w:t>-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7151</w:t>
      </w:r>
      <w:r w:rsidR="004B2EBA">
        <w:rPr>
          <w:rFonts w:ascii="Times New Roman" w:eastAsia="標楷體" w:hAnsi="Times New Roman" w:cs="Times New Roman" w:hint="eastAsia"/>
          <w:color w:val="000000" w:themeColor="text1"/>
          <w:szCs w:val="24"/>
        </w:rPr>
        <w:t>#</w:t>
      </w:r>
      <w:r w:rsidR="00BC131C">
        <w:rPr>
          <w:rFonts w:ascii="Times New Roman" w:eastAsia="標楷體" w:hAnsi="Times New Roman" w:cs="Times New Roman" w:hint="eastAsia"/>
          <w:color w:val="000000" w:themeColor="text1"/>
          <w:szCs w:val="24"/>
        </w:rPr>
        <w:t>35353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，電子信箱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yuehshu.li</w:t>
      </w:r>
      <w:r w:rsidRPr="00FF4D8A">
        <w:rPr>
          <w:rFonts w:ascii="Times New Roman" w:eastAsia="標楷體" w:hAnsi="Times New Roman" w:cs="Times New Roman"/>
          <w:color w:val="000000" w:themeColor="text1"/>
          <w:szCs w:val="24"/>
        </w:rPr>
        <w:t>@gmail.com</w:t>
      </w:r>
    </w:p>
    <w:p w:rsidR="00F46C5F" w:rsidRPr="002B71ED" w:rsidRDefault="002B71ED" w:rsidP="00E02449">
      <w:pPr>
        <w:overflowPunct w:val="0"/>
        <w:autoSpaceDE w:val="0"/>
        <w:autoSpaceDN w:val="0"/>
        <w:spacing w:line="360" w:lineRule="auto"/>
        <w:ind w:leftChars="300" w:left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B71ED">
        <w:rPr>
          <w:rFonts w:ascii="Times New Roman" w:eastAsia="標楷體" w:hAnsi="Times New Roman" w:cs="Times New Roman" w:hint="eastAsia"/>
          <w:color w:val="000000" w:themeColor="text1"/>
          <w:szCs w:val="24"/>
        </w:rPr>
        <w:t>曾昱瑋先生</w:t>
      </w:r>
      <w:r w:rsidR="001858E5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聯絡電話</w:t>
      </w:r>
      <w:r w:rsidR="004B2EBA">
        <w:rPr>
          <w:rFonts w:ascii="Times New Roman" w:eastAsia="標楷體" w:hAnsi="Times New Roman" w:cs="Times New Roman" w:hint="eastAsia"/>
          <w:color w:val="000000" w:themeColor="text1"/>
          <w:szCs w:val="24"/>
        </w:rPr>
        <w:t>(03)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422</w:t>
      </w:r>
      <w:r w:rsidR="004B2EBA">
        <w:rPr>
          <w:rFonts w:ascii="Times New Roman" w:eastAsia="標楷體" w:hAnsi="Times New Roman" w:cs="Times New Roman" w:hint="eastAsia"/>
          <w:color w:val="000000" w:themeColor="text1"/>
          <w:szCs w:val="24"/>
        </w:rPr>
        <w:t>-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715</w:t>
      </w:r>
      <w:r w:rsidR="004B2EBA">
        <w:rPr>
          <w:rFonts w:ascii="Times New Roman" w:eastAsia="標楷體" w:hAnsi="Times New Roman" w:cs="Times New Roman" w:hint="eastAsia"/>
          <w:color w:val="000000" w:themeColor="text1"/>
          <w:szCs w:val="24"/>
        </w:rPr>
        <w:t>1#</w:t>
      </w:r>
      <w:r w:rsidR="00BC131C">
        <w:rPr>
          <w:rFonts w:ascii="Times New Roman" w:eastAsia="標楷體" w:hAnsi="Times New Roman" w:cs="Times New Roman" w:hint="eastAsia"/>
          <w:color w:val="000000" w:themeColor="text1"/>
          <w:szCs w:val="24"/>
        </w:rPr>
        <w:t>35353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，電子信箱</w:t>
      </w:r>
      <w:r w:rsidRPr="00994ED7">
        <w:rPr>
          <w:rFonts w:ascii="Times New Roman" w:eastAsia="標楷體" w:hAnsi="Times New Roman" w:cs="Times New Roman"/>
          <w:color w:val="000000" w:themeColor="text1"/>
          <w:szCs w:val="24"/>
        </w:rPr>
        <w:t>tseng19831012@gmail.com</w:t>
      </w:r>
    </w:p>
    <w:p w:rsidR="00FF4D8A" w:rsidRPr="00875008" w:rsidRDefault="00FF4D8A" w:rsidP="009B76E7">
      <w:pPr>
        <w:overflowPunct w:val="0"/>
        <w:autoSpaceDE w:val="0"/>
        <w:autoSpaceDN w:val="0"/>
        <w:spacing w:line="360" w:lineRule="auto"/>
        <w:ind w:leftChars="200" w:left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sectPr w:rsidR="00FF4D8A" w:rsidRPr="00875008" w:rsidSect="00B9399F">
      <w:footerReference w:type="default" r:id="rId10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332" w:rsidRDefault="00B96332" w:rsidP="005267B2">
      <w:r>
        <w:separator/>
      </w:r>
    </w:p>
  </w:endnote>
  <w:endnote w:type="continuationSeparator" w:id="0">
    <w:p w:rsidR="00B96332" w:rsidRDefault="00B96332" w:rsidP="0052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159386"/>
      <w:docPartObj>
        <w:docPartGallery w:val="Page Numbers (Bottom of Page)"/>
        <w:docPartUnique/>
      </w:docPartObj>
    </w:sdtPr>
    <w:sdtEndPr/>
    <w:sdtContent>
      <w:p w:rsidR="000A299C" w:rsidRDefault="000A299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32D" w:rsidRPr="00AA632D">
          <w:rPr>
            <w:noProof/>
            <w:lang w:val="zh-TW"/>
          </w:rPr>
          <w:t>2</w:t>
        </w:r>
        <w:r>
          <w:fldChar w:fldCharType="end"/>
        </w:r>
      </w:p>
    </w:sdtContent>
  </w:sdt>
  <w:p w:rsidR="000A299C" w:rsidRDefault="000A299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332" w:rsidRDefault="00B96332" w:rsidP="005267B2">
      <w:r>
        <w:separator/>
      </w:r>
    </w:p>
  </w:footnote>
  <w:footnote w:type="continuationSeparator" w:id="0">
    <w:p w:rsidR="00B96332" w:rsidRDefault="00B96332" w:rsidP="0052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BDAD14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3976B77"/>
    <w:multiLevelType w:val="hybridMultilevel"/>
    <w:tmpl w:val="0D14FB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824C0"/>
    <w:multiLevelType w:val="hybridMultilevel"/>
    <w:tmpl w:val="F9F84E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2E1C5D"/>
    <w:multiLevelType w:val="multilevel"/>
    <w:tmpl w:val="87F0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C538C"/>
    <w:multiLevelType w:val="hybridMultilevel"/>
    <w:tmpl w:val="8D86AE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654724"/>
    <w:multiLevelType w:val="hybridMultilevel"/>
    <w:tmpl w:val="27E4D82E"/>
    <w:lvl w:ilvl="0" w:tplc="2BE8D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C0E060A"/>
    <w:multiLevelType w:val="hybridMultilevel"/>
    <w:tmpl w:val="D6FC1A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941B61"/>
    <w:multiLevelType w:val="hybridMultilevel"/>
    <w:tmpl w:val="C8CE2A5C"/>
    <w:lvl w:ilvl="0" w:tplc="0C2C4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FC7976"/>
    <w:multiLevelType w:val="hybridMultilevel"/>
    <w:tmpl w:val="2E560B0C"/>
    <w:lvl w:ilvl="0" w:tplc="4D6C7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1B70FD"/>
    <w:multiLevelType w:val="hybridMultilevel"/>
    <w:tmpl w:val="F9F84E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1555D92"/>
    <w:multiLevelType w:val="hybridMultilevel"/>
    <w:tmpl w:val="F93AC140"/>
    <w:lvl w:ilvl="0" w:tplc="FDFC4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8BE1B91"/>
    <w:multiLevelType w:val="hybridMultilevel"/>
    <w:tmpl w:val="C8CE2A5C"/>
    <w:lvl w:ilvl="0" w:tplc="0C2C4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38F72BB"/>
    <w:multiLevelType w:val="hybridMultilevel"/>
    <w:tmpl w:val="6D582B0C"/>
    <w:lvl w:ilvl="0" w:tplc="04090015">
      <w:start w:val="1"/>
      <w:numFmt w:val="taiwaneseCountingThousand"/>
      <w:lvlText w:val="%1、"/>
      <w:lvlJc w:val="left"/>
      <w:pPr>
        <w:ind w:left="1614" w:hanging="480"/>
      </w:pPr>
    </w:lvl>
    <w:lvl w:ilvl="1" w:tplc="0AA831DE">
      <w:start w:val="1"/>
      <w:numFmt w:val="taiwaneseCountingThousand"/>
      <w:lvlText w:val="(%2)"/>
      <w:lvlJc w:val="left"/>
      <w:pPr>
        <w:ind w:left="2094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12"/>
  </w:num>
  <w:num w:numId="6">
    <w:abstractNumId w:val="11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E0"/>
    <w:rsid w:val="00000263"/>
    <w:rsid w:val="000047D1"/>
    <w:rsid w:val="00025740"/>
    <w:rsid w:val="00026B67"/>
    <w:rsid w:val="00031BA4"/>
    <w:rsid w:val="000351DE"/>
    <w:rsid w:val="00036E25"/>
    <w:rsid w:val="000427F5"/>
    <w:rsid w:val="00044D5B"/>
    <w:rsid w:val="0004620D"/>
    <w:rsid w:val="000614FA"/>
    <w:rsid w:val="00071212"/>
    <w:rsid w:val="0008075E"/>
    <w:rsid w:val="000A299C"/>
    <w:rsid w:val="000D6BBA"/>
    <w:rsid w:val="000E0919"/>
    <w:rsid w:val="000F126E"/>
    <w:rsid w:val="00112C28"/>
    <w:rsid w:val="00114301"/>
    <w:rsid w:val="001170B2"/>
    <w:rsid w:val="00127110"/>
    <w:rsid w:val="0013212D"/>
    <w:rsid w:val="00136AE8"/>
    <w:rsid w:val="001410D8"/>
    <w:rsid w:val="001448D9"/>
    <w:rsid w:val="00160592"/>
    <w:rsid w:val="00166BFA"/>
    <w:rsid w:val="0016776E"/>
    <w:rsid w:val="001858E5"/>
    <w:rsid w:val="00191B6A"/>
    <w:rsid w:val="001952FE"/>
    <w:rsid w:val="00196C5F"/>
    <w:rsid w:val="001A439B"/>
    <w:rsid w:val="001C6A29"/>
    <w:rsid w:val="001E5DE9"/>
    <w:rsid w:val="001E672C"/>
    <w:rsid w:val="001F0ADB"/>
    <w:rsid w:val="002051FF"/>
    <w:rsid w:val="00212248"/>
    <w:rsid w:val="002146D3"/>
    <w:rsid w:val="00217650"/>
    <w:rsid w:val="002266D3"/>
    <w:rsid w:val="0024363D"/>
    <w:rsid w:val="00262FE2"/>
    <w:rsid w:val="00271A68"/>
    <w:rsid w:val="0027405A"/>
    <w:rsid w:val="00290119"/>
    <w:rsid w:val="00296ABC"/>
    <w:rsid w:val="002A2702"/>
    <w:rsid w:val="002B71ED"/>
    <w:rsid w:val="002C5618"/>
    <w:rsid w:val="002D1DC5"/>
    <w:rsid w:val="002D40E1"/>
    <w:rsid w:val="002D5C2F"/>
    <w:rsid w:val="002D71C6"/>
    <w:rsid w:val="002E4F78"/>
    <w:rsid w:val="002E6DBD"/>
    <w:rsid w:val="002F2C9D"/>
    <w:rsid w:val="00333686"/>
    <w:rsid w:val="003917C1"/>
    <w:rsid w:val="00392E47"/>
    <w:rsid w:val="003A3D57"/>
    <w:rsid w:val="003C4C9C"/>
    <w:rsid w:val="003C527B"/>
    <w:rsid w:val="003D0320"/>
    <w:rsid w:val="003D41B6"/>
    <w:rsid w:val="00422098"/>
    <w:rsid w:val="00427A64"/>
    <w:rsid w:val="00430B8A"/>
    <w:rsid w:val="004323C4"/>
    <w:rsid w:val="00436A94"/>
    <w:rsid w:val="004405A9"/>
    <w:rsid w:val="004412A1"/>
    <w:rsid w:val="004449CF"/>
    <w:rsid w:val="0044607D"/>
    <w:rsid w:val="0044756D"/>
    <w:rsid w:val="00450CF8"/>
    <w:rsid w:val="004533D6"/>
    <w:rsid w:val="00453BCE"/>
    <w:rsid w:val="0045479A"/>
    <w:rsid w:val="0045615B"/>
    <w:rsid w:val="00464923"/>
    <w:rsid w:val="00482B76"/>
    <w:rsid w:val="004847DF"/>
    <w:rsid w:val="0049058C"/>
    <w:rsid w:val="004A14AF"/>
    <w:rsid w:val="004A7FBE"/>
    <w:rsid w:val="004B2EBA"/>
    <w:rsid w:val="004B7C5A"/>
    <w:rsid w:val="004C66FD"/>
    <w:rsid w:val="004E0AA4"/>
    <w:rsid w:val="004E43E9"/>
    <w:rsid w:val="004F126C"/>
    <w:rsid w:val="004F2174"/>
    <w:rsid w:val="004F22B5"/>
    <w:rsid w:val="004F4F33"/>
    <w:rsid w:val="0052525D"/>
    <w:rsid w:val="00526040"/>
    <w:rsid w:val="005267B2"/>
    <w:rsid w:val="00530D7F"/>
    <w:rsid w:val="005552FB"/>
    <w:rsid w:val="005703C2"/>
    <w:rsid w:val="00571F58"/>
    <w:rsid w:val="00581E34"/>
    <w:rsid w:val="00584C24"/>
    <w:rsid w:val="00590161"/>
    <w:rsid w:val="0059095E"/>
    <w:rsid w:val="00591B48"/>
    <w:rsid w:val="00594684"/>
    <w:rsid w:val="00596CE0"/>
    <w:rsid w:val="005C110E"/>
    <w:rsid w:val="005C1338"/>
    <w:rsid w:val="00603844"/>
    <w:rsid w:val="0060693C"/>
    <w:rsid w:val="00614AC2"/>
    <w:rsid w:val="00615FDF"/>
    <w:rsid w:val="006171DF"/>
    <w:rsid w:val="00626C08"/>
    <w:rsid w:val="00630071"/>
    <w:rsid w:val="00635AD4"/>
    <w:rsid w:val="006531BF"/>
    <w:rsid w:val="006616F4"/>
    <w:rsid w:val="00671D92"/>
    <w:rsid w:val="00680162"/>
    <w:rsid w:val="00686B63"/>
    <w:rsid w:val="006A01BB"/>
    <w:rsid w:val="006A62AB"/>
    <w:rsid w:val="006B3C64"/>
    <w:rsid w:val="006B4F75"/>
    <w:rsid w:val="006E29DB"/>
    <w:rsid w:val="006F0100"/>
    <w:rsid w:val="006F1D1A"/>
    <w:rsid w:val="006F226A"/>
    <w:rsid w:val="006F2D96"/>
    <w:rsid w:val="00701C48"/>
    <w:rsid w:val="00723DEB"/>
    <w:rsid w:val="007242D6"/>
    <w:rsid w:val="00733740"/>
    <w:rsid w:val="00746F03"/>
    <w:rsid w:val="00751702"/>
    <w:rsid w:val="007556DC"/>
    <w:rsid w:val="00756B5F"/>
    <w:rsid w:val="00763A71"/>
    <w:rsid w:val="00773C9C"/>
    <w:rsid w:val="00782970"/>
    <w:rsid w:val="007A5E2A"/>
    <w:rsid w:val="007B4F57"/>
    <w:rsid w:val="007B6A4B"/>
    <w:rsid w:val="007C00F5"/>
    <w:rsid w:val="007C091F"/>
    <w:rsid w:val="007D00B4"/>
    <w:rsid w:val="007E5695"/>
    <w:rsid w:val="0080388A"/>
    <w:rsid w:val="00804394"/>
    <w:rsid w:val="008053D5"/>
    <w:rsid w:val="0081486B"/>
    <w:rsid w:val="00823F80"/>
    <w:rsid w:val="00827048"/>
    <w:rsid w:val="008563A3"/>
    <w:rsid w:val="008579CB"/>
    <w:rsid w:val="00860D37"/>
    <w:rsid w:val="00866B4F"/>
    <w:rsid w:val="00875008"/>
    <w:rsid w:val="00877AEA"/>
    <w:rsid w:val="00894650"/>
    <w:rsid w:val="00894DFD"/>
    <w:rsid w:val="008A4276"/>
    <w:rsid w:val="008B1D52"/>
    <w:rsid w:val="008B4E88"/>
    <w:rsid w:val="008B75B4"/>
    <w:rsid w:val="008D2F9D"/>
    <w:rsid w:val="008D321E"/>
    <w:rsid w:val="008E73A5"/>
    <w:rsid w:val="008F348D"/>
    <w:rsid w:val="008F53E6"/>
    <w:rsid w:val="008F540D"/>
    <w:rsid w:val="00900087"/>
    <w:rsid w:val="00912AAF"/>
    <w:rsid w:val="00915742"/>
    <w:rsid w:val="00916317"/>
    <w:rsid w:val="00923099"/>
    <w:rsid w:val="009325F8"/>
    <w:rsid w:val="0095074E"/>
    <w:rsid w:val="009529C3"/>
    <w:rsid w:val="00955830"/>
    <w:rsid w:val="00966C1E"/>
    <w:rsid w:val="00976C82"/>
    <w:rsid w:val="009800C7"/>
    <w:rsid w:val="00994ED7"/>
    <w:rsid w:val="009A5CF9"/>
    <w:rsid w:val="009B2380"/>
    <w:rsid w:val="009B3869"/>
    <w:rsid w:val="009B76E7"/>
    <w:rsid w:val="009C3CB1"/>
    <w:rsid w:val="009D0B34"/>
    <w:rsid w:val="009D22B5"/>
    <w:rsid w:val="009E5794"/>
    <w:rsid w:val="009E60AA"/>
    <w:rsid w:val="009E7186"/>
    <w:rsid w:val="00A020E9"/>
    <w:rsid w:val="00A15913"/>
    <w:rsid w:val="00A2511D"/>
    <w:rsid w:val="00A3115A"/>
    <w:rsid w:val="00A3288B"/>
    <w:rsid w:val="00A340FB"/>
    <w:rsid w:val="00A35374"/>
    <w:rsid w:val="00A3646F"/>
    <w:rsid w:val="00A44740"/>
    <w:rsid w:val="00A5046D"/>
    <w:rsid w:val="00A527C6"/>
    <w:rsid w:val="00A53FDD"/>
    <w:rsid w:val="00A62BF6"/>
    <w:rsid w:val="00A964A5"/>
    <w:rsid w:val="00A96C25"/>
    <w:rsid w:val="00A97F21"/>
    <w:rsid w:val="00AA632D"/>
    <w:rsid w:val="00AC0037"/>
    <w:rsid w:val="00AD0116"/>
    <w:rsid w:val="00AD505D"/>
    <w:rsid w:val="00AD6DC9"/>
    <w:rsid w:val="00AE243E"/>
    <w:rsid w:val="00AE631B"/>
    <w:rsid w:val="00AF2079"/>
    <w:rsid w:val="00B00D37"/>
    <w:rsid w:val="00B040FE"/>
    <w:rsid w:val="00B047EF"/>
    <w:rsid w:val="00B11A9F"/>
    <w:rsid w:val="00B16006"/>
    <w:rsid w:val="00B16029"/>
    <w:rsid w:val="00B257DB"/>
    <w:rsid w:val="00B3165F"/>
    <w:rsid w:val="00B47B96"/>
    <w:rsid w:val="00B506B2"/>
    <w:rsid w:val="00B53A60"/>
    <w:rsid w:val="00B55FF1"/>
    <w:rsid w:val="00B70744"/>
    <w:rsid w:val="00B74E61"/>
    <w:rsid w:val="00B81174"/>
    <w:rsid w:val="00B8752A"/>
    <w:rsid w:val="00B92A6F"/>
    <w:rsid w:val="00B9399F"/>
    <w:rsid w:val="00B945FB"/>
    <w:rsid w:val="00B9600A"/>
    <w:rsid w:val="00B96332"/>
    <w:rsid w:val="00BA2D43"/>
    <w:rsid w:val="00BA687B"/>
    <w:rsid w:val="00BA6FF0"/>
    <w:rsid w:val="00BB52F1"/>
    <w:rsid w:val="00BB7A29"/>
    <w:rsid w:val="00BC131C"/>
    <w:rsid w:val="00BC4417"/>
    <w:rsid w:val="00BC7D65"/>
    <w:rsid w:val="00BD38FE"/>
    <w:rsid w:val="00BD7FF9"/>
    <w:rsid w:val="00C218DA"/>
    <w:rsid w:val="00C24725"/>
    <w:rsid w:val="00C518AD"/>
    <w:rsid w:val="00C6048C"/>
    <w:rsid w:val="00C67A67"/>
    <w:rsid w:val="00C91C04"/>
    <w:rsid w:val="00CA0C36"/>
    <w:rsid w:val="00CB2087"/>
    <w:rsid w:val="00CB6046"/>
    <w:rsid w:val="00CD4C2C"/>
    <w:rsid w:val="00CE2305"/>
    <w:rsid w:val="00CF337E"/>
    <w:rsid w:val="00D0620A"/>
    <w:rsid w:val="00D07BFB"/>
    <w:rsid w:val="00D212BB"/>
    <w:rsid w:val="00D4371F"/>
    <w:rsid w:val="00D4452D"/>
    <w:rsid w:val="00D44EC2"/>
    <w:rsid w:val="00D63902"/>
    <w:rsid w:val="00D639DB"/>
    <w:rsid w:val="00D6534E"/>
    <w:rsid w:val="00D72673"/>
    <w:rsid w:val="00D80325"/>
    <w:rsid w:val="00D854B5"/>
    <w:rsid w:val="00D96A3F"/>
    <w:rsid w:val="00DB6DAB"/>
    <w:rsid w:val="00DE327F"/>
    <w:rsid w:val="00DE5677"/>
    <w:rsid w:val="00DF5FC8"/>
    <w:rsid w:val="00DF6429"/>
    <w:rsid w:val="00E02449"/>
    <w:rsid w:val="00E10C76"/>
    <w:rsid w:val="00E33CC8"/>
    <w:rsid w:val="00E350ED"/>
    <w:rsid w:val="00E3632E"/>
    <w:rsid w:val="00E41849"/>
    <w:rsid w:val="00E42C57"/>
    <w:rsid w:val="00E47E3C"/>
    <w:rsid w:val="00E707E1"/>
    <w:rsid w:val="00E73923"/>
    <w:rsid w:val="00E82F65"/>
    <w:rsid w:val="00E87DF6"/>
    <w:rsid w:val="00EA20D5"/>
    <w:rsid w:val="00EA2EAE"/>
    <w:rsid w:val="00EA2F23"/>
    <w:rsid w:val="00EB1010"/>
    <w:rsid w:val="00EB132D"/>
    <w:rsid w:val="00EB6383"/>
    <w:rsid w:val="00EC6F57"/>
    <w:rsid w:val="00ED14AB"/>
    <w:rsid w:val="00ED2559"/>
    <w:rsid w:val="00F12575"/>
    <w:rsid w:val="00F12BBE"/>
    <w:rsid w:val="00F23359"/>
    <w:rsid w:val="00F3325E"/>
    <w:rsid w:val="00F420B0"/>
    <w:rsid w:val="00F46C5F"/>
    <w:rsid w:val="00F5217C"/>
    <w:rsid w:val="00F55732"/>
    <w:rsid w:val="00F55DC6"/>
    <w:rsid w:val="00F73CD3"/>
    <w:rsid w:val="00F7579D"/>
    <w:rsid w:val="00F77B49"/>
    <w:rsid w:val="00F81DCB"/>
    <w:rsid w:val="00F8616A"/>
    <w:rsid w:val="00F9484B"/>
    <w:rsid w:val="00F96FA7"/>
    <w:rsid w:val="00FA04F0"/>
    <w:rsid w:val="00FB6E4E"/>
    <w:rsid w:val="00FD2653"/>
    <w:rsid w:val="00FE39DF"/>
    <w:rsid w:val="00FE4EA4"/>
    <w:rsid w:val="00FE5C68"/>
    <w:rsid w:val="00FF2B2A"/>
    <w:rsid w:val="00FF394B"/>
    <w:rsid w:val="00FF4D8A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7829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B040F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link w:val="30"/>
    <w:uiPriority w:val="9"/>
    <w:qFormat/>
    <w:rsid w:val="00596CE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96CE0"/>
    <w:pPr>
      <w:ind w:leftChars="200" w:left="480"/>
    </w:pPr>
  </w:style>
  <w:style w:type="character" w:customStyle="1" w:styleId="30">
    <w:name w:val="標題 3 字元"/>
    <w:basedOn w:val="a1"/>
    <w:link w:val="3"/>
    <w:uiPriority w:val="9"/>
    <w:rsid w:val="00596CE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Hyperlink"/>
    <w:basedOn w:val="a1"/>
    <w:uiPriority w:val="99"/>
    <w:unhideWhenUsed/>
    <w:rsid w:val="00596CE0"/>
    <w:rPr>
      <w:color w:val="0000FF"/>
      <w:u w:val="single"/>
    </w:rPr>
  </w:style>
  <w:style w:type="character" w:customStyle="1" w:styleId="20">
    <w:name w:val="標題 2 字元"/>
    <w:basedOn w:val="a1"/>
    <w:link w:val="2"/>
    <w:uiPriority w:val="9"/>
    <w:rsid w:val="00B040FE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6">
    <w:name w:val="Emphasis"/>
    <w:basedOn w:val="a1"/>
    <w:uiPriority w:val="20"/>
    <w:qFormat/>
    <w:rsid w:val="00E3632E"/>
    <w:rPr>
      <w:i/>
      <w:iCs/>
    </w:rPr>
  </w:style>
  <w:style w:type="character" w:styleId="a7">
    <w:name w:val="Strong"/>
    <w:basedOn w:val="a1"/>
    <w:uiPriority w:val="22"/>
    <w:qFormat/>
    <w:rsid w:val="00E3632E"/>
    <w:rPr>
      <w:b/>
      <w:bCs/>
    </w:rPr>
  </w:style>
  <w:style w:type="character" w:customStyle="1" w:styleId="il">
    <w:name w:val="il"/>
    <w:basedOn w:val="a1"/>
    <w:rsid w:val="002E6DBD"/>
  </w:style>
  <w:style w:type="table" w:styleId="a8">
    <w:name w:val="Table Grid"/>
    <w:basedOn w:val="a2"/>
    <w:uiPriority w:val="39"/>
    <w:rsid w:val="004C6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F2D96"/>
    <w:pPr>
      <w:numPr>
        <w:numId w:val="4"/>
      </w:numPr>
      <w:contextualSpacing/>
    </w:pPr>
  </w:style>
  <w:style w:type="paragraph" w:customStyle="1" w:styleId="Default">
    <w:name w:val="Default"/>
    <w:rsid w:val="00B8752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pple-converted-space">
    <w:name w:val="apple-converted-space"/>
    <w:basedOn w:val="a1"/>
    <w:rsid w:val="001E672C"/>
  </w:style>
  <w:style w:type="character" w:customStyle="1" w:styleId="10">
    <w:name w:val="標題 1 字元"/>
    <w:basedOn w:val="a1"/>
    <w:link w:val="1"/>
    <w:uiPriority w:val="9"/>
    <w:rsid w:val="007829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header"/>
    <w:basedOn w:val="a0"/>
    <w:link w:val="aa"/>
    <w:uiPriority w:val="99"/>
    <w:unhideWhenUsed/>
    <w:rsid w:val="00526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5267B2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526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5267B2"/>
    <w:rPr>
      <w:sz w:val="20"/>
      <w:szCs w:val="20"/>
    </w:rPr>
  </w:style>
  <w:style w:type="paragraph" w:styleId="Web">
    <w:name w:val="Normal (Web)"/>
    <w:basedOn w:val="a0"/>
    <w:uiPriority w:val="99"/>
    <w:semiHidden/>
    <w:unhideWhenUsed/>
    <w:rsid w:val="007B4F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7C0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7C09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7829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B040F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link w:val="30"/>
    <w:uiPriority w:val="9"/>
    <w:qFormat/>
    <w:rsid w:val="00596CE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96CE0"/>
    <w:pPr>
      <w:ind w:leftChars="200" w:left="480"/>
    </w:pPr>
  </w:style>
  <w:style w:type="character" w:customStyle="1" w:styleId="30">
    <w:name w:val="標題 3 字元"/>
    <w:basedOn w:val="a1"/>
    <w:link w:val="3"/>
    <w:uiPriority w:val="9"/>
    <w:rsid w:val="00596CE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Hyperlink"/>
    <w:basedOn w:val="a1"/>
    <w:uiPriority w:val="99"/>
    <w:unhideWhenUsed/>
    <w:rsid w:val="00596CE0"/>
    <w:rPr>
      <w:color w:val="0000FF"/>
      <w:u w:val="single"/>
    </w:rPr>
  </w:style>
  <w:style w:type="character" w:customStyle="1" w:styleId="20">
    <w:name w:val="標題 2 字元"/>
    <w:basedOn w:val="a1"/>
    <w:link w:val="2"/>
    <w:uiPriority w:val="9"/>
    <w:rsid w:val="00B040FE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6">
    <w:name w:val="Emphasis"/>
    <w:basedOn w:val="a1"/>
    <w:uiPriority w:val="20"/>
    <w:qFormat/>
    <w:rsid w:val="00E3632E"/>
    <w:rPr>
      <w:i/>
      <w:iCs/>
    </w:rPr>
  </w:style>
  <w:style w:type="character" w:styleId="a7">
    <w:name w:val="Strong"/>
    <w:basedOn w:val="a1"/>
    <w:uiPriority w:val="22"/>
    <w:qFormat/>
    <w:rsid w:val="00E3632E"/>
    <w:rPr>
      <w:b/>
      <w:bCs/>
    </w:rPr>
  </w:style>
  <w:style w:type="character" w:customStyle="1" w:styleId="il">
    <w:name w:val="il"/>
    <w:basedOn w:val="a1"/>
    <w:rsid w:val="002E6DBD"/>
  </w:style>
  <w:style w:type="table" w:styleId="a8">
    <w:name w:val="Table Grid"/>
    <w:basedOn w:val="a2"/>
    <w:uiPriority w:val="39"/>
    <w:rsid w:val="004C6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F2D96"/>
    <w:pPr>
      <w:numPr>
        <w:numId w:val="4"/>
      </w:numPr>
      <w:contextualSpacing/>
    </w:pPr>
  </w:style>
  <w:style w:type="paragraph" w:customStyle="1" w:styleId="Default">
    <w:name w:val="Default"/>
    <w:rsid w:val="00B8752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pple-converted-space">
    <w:name w:val="apple-converted-space"/>
    <w:basedOn w:val="a1"/>
    <w:rsid w:val="001E672C"/>
  </w:style>
  <w:style w:type="character" w:customStyle="1" w:styleId="10">
    <w:name w:val="標題 1 字元"/>
    <w:basedOn w:val="a1"/>
    <w:link w:val="1"/>
    <w:uiPriority w:val="9"/>
    <w:rsid w:val="007829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header"/>
    <w:basedOn w:val="a0"/>
    <w:link w:val="aa"/>
    <w:uiPriority w:val="99"/>
    <w:unhideWhenUsed/>
    <w:rsid w:val="00526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5267B2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526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5267B2"/>
    <w:rPr>
      <w:sz w:val="20"/>
      <w:szCs w:val="20"/>
    </w:rPr>
  </w:style>
  <w:style w:type="paragraph" w:styleId="Web">
    <w:name w:val="Normal (Web)"/>
    <w:basedOn w:val="a0"/>
    <w:uiPriority w:val="99"/>
    <w:semiHidden/>
    <w:unhideWhenUsed/>
    <w:rsid w:val="007B4F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7C0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7C09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E39F9-7840-4B5E-9FED-B559A1D3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2016-11-15T01:37:00Z</cp:lastPrinted>
  <dcterms:created xsi:type="dcterms:W3CDTF">2016-11-29T02:30:00Z</dcterms:created>
  <dcterms:modified xsi:type="dcterms:W3CDTF">2016-11-29T02:30:00Z</dcterms:modified>
</cp:coreProperties>
</file>